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C53F5" w14:textId="01CF670C" w:rsidR="00DC4196" w:rsidRPr="003D1339" w:rsidRDefault="00DC4196" w:rsidP="005D2DBA">
      <w:pPr>
        <w:pStyle w:val="3GPPHeader"/>
        <w:spacing w:after="120"/>
        <w:rPr>
          <w:lang w:val="en-GB"/>
        </w:rPr>
      </w:pPr>
      <w:r w:rsidRPr="003D1339">
        <w:rPr>
          <w:lang w:val="en-GB"/>
        </w:rPr>
        <w:t>3GPP TSG-RAN WG3</w:t>
      </w:r>
      <w:r w:rsidR="006D774A" w:rsidRPr="003D1339">
        <w:rPr>
          <w:lang w:val="en-GB"/>
        </w:rPr>
        <w:t xml:space="preserve"> </w:t>
      </w:r>
      <w:r w:rsidR="00993E95" w:rsidRPr="003D1339">
        <w:rPr>
          <w:lang w:val="en-GB"/>
        </w:rPr>
        <w:t>#</w:t>
      </w:r>
      <w:r w:rsidR="00B47036" w:rsidRPr="003D1339">
        <w:rPr>
          <w:lang w:val="en-GB"/>
        </w:rPr>
        <w:t>1</w:t>
      </w:r>
      <w:r w:rsidR="00221956" w:rsidRPr="003D1339">
        <w:rPr>
          <w:lang w:val="en-GB"/>
        </w:rPr>
        <w:t>1</w:t>
      </w:r>
      <w:r w:rsidR="00011FB5">
        <w:rPr>
          <w:lang w:val="en-GB"/>
        </w:rPr>
        <w:t>7</w:t>
      </w:r>
      <w:r w:rsidR="00EC4448">
        <w:rPr>
          <w:lang w:val="en-GB"/>
        </w:rPr>
        <w:t>bis</w:t>
      </w:r>
      <w:r w:rsidR="005D2DBA" w:rsidRPr="003D1339">
        <w:rPr>
          <w:lang w:val="en-GB"/>
        </w:rPr>
        <w:t>-e</w:t>
      </w:r>
      <w:r w:rsidRPr="003D1339">
        <w:rPr>
          <w:lang w:val="en-GB"/>
        </w:rPr>
        <w:tab/>
      </w:r>
      <w:r w:rsidR="00011FB5" w:rsidRPr="00011FB5">
        <w:rPr>
          <w:sz w:val="32"/>
          <w:szCs w:val="32"/>
          <w:lang w:val="en-GB"/>
        </w:rPr>
        <w:t>R3-225</w:t>
      </w:r>
      <w:r w:rsidR="00EC4448">
        <w:rPr>
          <w:sz w:val="32"/>
          <w:szCs w:val="32"/>
          <w:lang w:val="en-GB"/>
        </w:rPr>
        <w:t>9</w:t>
      </w:r>
      <w:r w:rsidR="00565B33">
        <w:rPr>
          <w:sz w:val="32"/>
          <w:szCs w:val="32"/>
          <w:lang w:val="en-GB"/>
        </w:rPr>
        <w:t>59</w:t>
      </w:r>
    </w:p>
    <w:p w14:paraId="514C53F6" w14:textId="282FCEFC" w:rsidR="005D2DBA" w:rsidRPr="003D1339" w:rsidRDefault="001F48F3" w:rsidP="005D2DBA">
      <w:pPr>
        <w:pStyle w:val="3GPPHeader"/>
        <w:spacing w:after="120"/>
        <w:rPr>
          <w:lang w:val="en-GB"/>
        </w:rPr>
      </w:pPr>
      <w:r w:rsidRPr="003D1339">
        <w:rPr>
          <w:lang w:val="en-GB"/>
        </w:rPr>
        <w:t xml:space="preserve">Online, </w:t>
      </w:r>
      <w:r w:rsidR="00011FB5">
        <w:rPr>
          <w:lang w:val="en-GB"/>
        </w:rPr>
        <w:t>1</w:t>
      </w:r>
      <w:r w:rsidR="00EC4448">
        <w:rPr>
          <w:lang w:val="en-GB"/>
        </w:rPr>
        <w:t>0</w:t>
      </w:r>
      <w:r w:rsidR="00D251B6">
        <w:rPr>
          <w:lang w:val="en-GB"/>
        </w:rPr>
        <w:t>.</w:t>
      </w:r>
      <w:r w:rsidR="00221956" w:rsidRPr="003D1339">
        <w:rPr>
          <w:lang w:val="en-GB"/>
        </w:rPr>
        <w:t xml:space="preserve"> – </w:t>
      </w:r>
      <w:r w:rsidR="00EC4448">
        <w:rPr>
          <w:lang w:val="en-GB"/>
        </w:rPr>
        <w:t>1</w:t>
      </w:r>
      <w:r w:rsidR="00011FB5">
        <w:rPr>
          <w:lang w:val="en-GB"/>
        </w:rPr>
        <w:t>8</w:t>
      </w:r>
      <w:r w:rsidR="00EC4448">
        <w:rPr>
          <w:lang w:val="en-GB"/>
        </w:rPr>
        <w:t xml:space="preserve">. Oct </w:t>
      </w:r>
      <w:r w:rsidR="00AE7B7A" w:rsidRPr="003D1339">
        <w:rPr>
          <w:lang w:val="en-GB"/>
        </w:rPr>
        <w:t>202</w:t>
      </w:r>
      <w:r w:rsidR="00602BF6">
        <w:rPr>
          <w:lang w:val="en-GB"/>
        </w:rPr>
        <w:t>2</w:t>
      </w:r>
    </w:p>
    <w:p w14:paraId="514C53F7" w14:textId="77777777" w:rsidR="00DC4196" w:rsidRPr="003D1339" w:rsidRDefault="00DC4196" w:rsidP="00DC4196">
      <w:pPr>
        <w:pStyle w:val="3GPPHeader"/>
        <w:rPr>
          <w:lang w:val="en-GB"/>
        </w:rPr>
      </w:pPr>
    </w:p>
    <w:p w14:paraId="514C53F8" w14:textId="6CCA2A68" w:rsidR="00DC4196" w:rsidRPr="003D1339" w:rsidRDefault="00DC4196" w:rsidP="00720FAB">
      <w:pPr>
        <w:pStyle w:val="3GPPHeader"/>
        <w:ind w:left="1701" w:hanging="1701"/>
        <w:rPr>
          <w:lang w:val="en-GB"/>
        </w:rPr>
      </w:pPr>
      <w:r w:rsidRPr="003D1339">
        <w:rPr>
          <w:lang w:val="en-GB"/>
        </w:rPr>
        <w:t>Agenda Item:</w:t>
      </w:r>
      <w:r w:rsidRPr="003D1339">
        <w:rPr>
          <w:lang w:val="en-GB"/>
        </w:rPr>
        <w:tab/>
      </w:r>
      <w:r w:rsidR="00EC4448">
        <w:rPr>
          <w:lang w:val="en-GB"/>
        </w:rPr>
        <w:t>14.4</w:t>
      </w:r>
    </w:p>
    <w:p w14:paraId="514C53F9" w14:textId="77777777" w:rsidR="00DC4196" w:rsidRPr="003D1339" w:rsidRDefault="00DC4196" w:rsidP="00720FAB">
      <w:pPr>
        <w:pStyle w:val="3GPPHeader"/>
        <w:ind w:left="1701" w:hanging="1701"/>
        <w:rPr>
          <w:lang w:val="en-GB"/>
        </w:rPr>
      </w:pPr>
      <w:r w:rsidRPr="003D1339">
        <w:rPr>
          <w:lang w:val="en-GB"/>
        </w:rPr>
        <w:t>Source:</w:t>
      </w:r>
      <w:r w:rsidRPr="003D1339">
        <w:rPr>
          <w:lang w:val="en-GB"/>
        </w:rPr>
        <w:tab/>
      </w:r>
      <w:r w:rsidR="005F7392" w:rsidRPr="003D1339">
        <w:rPr>
          <w:lang w:val="en-GB"/>
        </w:rPr>
        <w:t>Nokia</w:t>
      </w:r>
      <w:r w:rsidR="001F48F3" w:rsidRPr="003D1339">
        <w:rPr>
          <w:lang w:val="en-GB"/>
        </w:rPr>
        <w:t xml:space="preserve"> (</w:t>
      </w:r>
      <w:r w:rsidR="00C0282D" w:rsidRPr="003D1339">
        <w:rPr>
          <w:lang w:val="en-GB"/>
        </w:rPr>
        <w:t>m</w:t>
      </w:r>
      <w:r w:rsidR="001F48F3" w:rsidRPr="003D1339">
        <w:rPr>
          <w:lang w:val="en-GB"/>
        </w:rPr>
        <w:t>oderator)</w:t>
      </w:r>
    </w:p>
    <w:p w14:paraId="514C53FA" w14:textId="6B2CC427" w:rsidR="00DC4196" w:rsidRPr="00EC4448" w:rsidRDefault="00DC4196" w:rsidP="00EC4448">
      <w:pPr>
        <w:pStyle w:val="3GPPHeader"/>
        <w:ind w:left="1701" w:hanging="1701"/>
      </w:pPr>
      <w:r w:rsidRPr="003D1339">
        <w:rPr>
          <w:lang w:val="en-GB"/>
        </w:rPr>
        <w:t>Title:</w:t>
      </w:r>
      <w:r w:rsidRPr="003D1339">
        <w:rPr>
          <w:lang w:val="en-GB"/>
        </w:rPr>
        <w:tab/>
      </w:r>
      <w:r w:rsidR="005D2DBA" w:rsidRPr="003D1339">
        <w:rPr>
          <w:lang w:val="en-GB"/>
        </w:rPr>
        <w:t>Summary of Offline Discussion on</w:t>
      </w:r>
      <w:r w:rsidR="008832C1" w:rsidRPr="003D1339">
        <w:rPr>
          <w:lang w:val="en-GB"/>
        </w:rPr>
        <w:t xml:space="preserve"> </w:t>
      </w:r>
      <w:r w:rsidR="00EC4448">
        <w:rPr>
          <w:lang w:val="en-GB"/>
        </w:rPr>
        <w:t>Selective Activation</w:t>
      </w:r>
      <w:r w:rsidR="00D251B6">
        <w:rPr>
          <w:lang w:val="en-GB"/>
        </w:rPr>
        <w:t xml:space="preserve"> </w:t>
      </w:r>
      <w:r w:rsidR="005F7392" w:rsidRPr="003D1339">
        <w:rPr>
          <w:lang w:val="en-GB"/>
        </w:rPr>
        <w:t>(</w:t>
      </w:r>
      <w:r w:rsidR="00EC4448" w:rsidRPr="00EC4448">
        <w:t>CB #MobilityEnh3_Others</w:t>
      </w:r>
      <w:r w:rsidR="005F7392" w:rsidRPr="003D1339">
        <w:rPr>
          <w:lang w:val="en-GB"/>
        </w:rPr>
        <w:t>)</w:t>
      </w:r>
    </w:p>
    <w:p w14:paraId="514C53FB" w14:textId="77777777" w:rsidR="004F1A79" w:rsidRPr="003D1339" w:rsidRDefault="00DC4196" w:rsidP="00720FAB">
      <w:pPr>
        <w:pStyle w:val="3GPPHeader"/>
        <w:ind w:left="1701" w:hanging="1701"/>
        <w:rPr>
          <w:lang w:val="en-GB"/>
        </w:rPr>
      </w:pPr>
      <w:r w:rsidRPr="003D1339">
        <w:rPr>
          <w:lang w:val="en-GB"/>
        </w:rPr>
        <w:t>Document for:</w:t>
      </w:r>
      <w:r w:rsidRPr="003D1339">
        <w:rPr>
          <w:lang w:val="en-GB"/>
        </w:rPr>
        <w:tab/>
      </w:r>
      <w:r w:rsidR="000C0578" w:rsidRPr="003D1339">
        <w:rPr>
          <w:lang w:val="en-GB"/>
        </w:rPr>
        <w:t>Approval</w:t>
      </w:r>
    </w:p>
    <w:p w14:paraId="514C53FC" w14:textId="77777777" w:rsidR="00E250A8" w:rsidRPr="003D1339" w:rsidRDefault="00E250A8" w:rsidP="00E250A8">
      <w:pPr>
        <w:pStyle w:val="Heading1"/>
        <w:rPr>
          <w:lang w:val="en-GB"/>
        </w:rPr>
      </w:pPr>
      <w:r w:rsidRPr="003D1339">
        <w:rPr>
          <w:lang w:val="en-GB"/>
        </w:rPr>
        <w:t>Introduction</w:t>
      </w:r>
    </w:p>
    <w:p w14:paraId="2FBF18ED" w14:textId="77777777" w:rsidR="00EC4448" w:rsidRDefault="00EC4448" w:rsidP="00EC4448">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MobilityEnh3_Others</w:t>
      </w:r>
    </w:p>
    <w:p w14:paraId="512C0E5E" w14:textId="77777777" w:rsidR="00EC4448" w:rsidRDefault="00EC4448" w:rsidP="00EC4448">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on NR-DC with selective activation, and focus on high level topics.</w:t>
      </w:r>
    </w:p>
    <w:p w14:paraId="223016EC" w14:textId="77777777" w:rsidR="00EC4448" w:rsidRDefault="00EC4448" w:rsidP="00EC4448">
      <w:pPr>
        <w:widowControl w:val="0"/>
        <w:ind w:leftChars="100" w:left="364" w:hanging="144"/>
        <w:rPr>
          <w:rFonts w:ascii="Calibri" w:eastAsia="DengXian" w:hAnsi="Calibri" w:cs="Calibri"/>
          <w:b/>
          <w:bCs/>
          <w:color w:val="FF00FF"/>
          <w:sz w:val="18"/>
          <w:szCs w:val="18"/>
        </w:rPr>
      </w:pPr>
      <w:r>
        <w:rPr>
          <w:rFonts w:ascii="Calibri" w:eastAsia="DengXian" w:hAnsi="Calibri" w:cs="Calibri" w:hint="eastAsia"/>
          <w:b/>
          <w:bCs/>
          <w:color w:val="FF00FF"/>
          <w:sz w:val="18"/>
          <w:szCs w:val="18"/>
        </w:rPr>
        <w:t>-</w:t>
      </w:r>
      <w:r>
        <w:rPr>
          <w:rFonts w:ascii="Calibri" w:eastAsia="DengXian" w:hAnsi="Calibri" w:cs="Calibri"/>
          <w:b/>
          <w:bCs/>
          <w:color w:val="FF00FF"/>
          <w:sz w:val="18"/>
          <w:szCs w:val="18"/>
        </w:rPr>
        <w:t xml:space="preserve"> </w:t>
      </w:r>
      <w:r>
        <w:rPr>
          <w:rFonts w:ascii="Calibri" w:eastAsia="DengXian" w:hAnsi="Calibri" w:cs="Calibri" w:hint="eastAsia"/>
          <w:b/>
          <w:bCs/>
          <w:color w:val="FF00FF"/>
          <w:sz w:val="18"/>
          <w:szCs w:val="18"/>
        </w:rPr>
        <w:t>F</w:t>
      </w:r>
      <w:r>
        <w:rPr>
          <w:rFonts w:ascii="Calibri" w:eastAsia="DengXian" w:hAnsi="Calibri" w:cs="Calibri"/>
          <w:b/>
          <w:bCs/>
          <w:color w:val="FF00FF"/>
          <w:sz w:val="18"/>
          <w:szCs w:val="18"/>
        </w:rPr>
        <w:t>easibility of simultaneous data transmission from the UPF to the group of nodes prepared for selective activation.</w:t>
      </w:r>
    </w:p>
    <w:p w14:paraId="29EC2F5B" w14:textId="77777777" w:rsidR="00EC4448" w:rsidRDefault="00EC4448" w:rsidP="00EC4448">
      <w:pPr>
        <w:widowControl w:val="0"/>
        <w:ind w:leftChars="100" w:left="364" w:hanging="144"/>
        <w:rPr>
          <w:rFonts w:ascii="Calibri" w:eastAsia="DengXian" w:hAnsi="Calibri" w:cs="Calibri"/>
          <w:b/>
          <w:bCs/>
          <w:color w:val="FF00FF"/>
          <w:sz w:val="18"/>
          <w:szCs w:val="18"/>
        </w:rPr>
      </w:pPr>
      <w:r>
        <w:rPr>
          <w:rFonts w:ascii="Calibri" w:eastAsia="DengXian" w:hAnsi="Calibri" w:cs="Calibri"/>
          <w:b/>
          <w:bCs/>
          <w:color w:val="FF00FF"/>
          <w:sz w:val="18"/>
          <w:szCs w:val="18"/>
        </w:rPr>
        <w:t>- SCG selective activation is prioritized in Rel-18?</w:t>
      </w:r>
    </w:p>
    <w:p w14:paraId="64E184CE" w14:textId="77777777" w:rsidR="00EC4448" w:rsidRDefault="00EC4448" w:rsidP="00EC4448">
      <w:pPr>
        <w:widowControl w:val="0"/>
        <w:ind w:leftChars="100" w:left="364" w:hanging="144"/>
        <w:rPr>
          <w:rFonts w:ascii="Calibri" w:eastAsia="DengXian" w:hAnsi="Calibri" w:cs="Calibri"/>
          <w:b/>
          <w:bCs/>
          <w:color w:val="FF00FF"/>
          <w:sz w:val="18"/>
          <w:szCs w:val="18"/>
        </w:rPr>
      </w:pPr>
      <w:r>
        <w:rPr>
          <w:rFonts w:ascii="Calibri" w:eastAsia="DengXian" w:hAnsi="Calibri" w:cs="Calibri"/>
          <w:b/>
          <w:bCs/>
          <w:color w:val="FF00FF"/>
          <w:sz w:val="18"/>
          <w:szCs w:val="18"/>
        </w:rPr>
        <w:t>- The source MN or the source SN can initiate the procedure for SCG selective activation?</w:t>
      </w:r>
    </w:p>
    <w:p w14:paraId="3AB0CF5E" w14:textId="77777777" w:rsidR="00EC4448" w:rsidRDefault="00EC4448" w:rsidP="00EC4448">
      <w:pPr>
        <w:widowControl w:val="0"/>
        <w:ind w:leftChars="100" w:left="364" w:hanging="144"/>
        <w:rPr>
          <w:rFonts w:ascii="Calibri" w:eastAsia="DengXian" w:hAnsi="Calibri" w:cs="Calibri"/>
          <w:b/>
          <w:bCs/>
          <w:color w:val="FF00FF"/>
          <w:sz w:val="18"/>
          <w:szCs w:val="18"/>
        </w:rPr>
      </w:pPr>
      <w:r>
        <w:rPr>
          <w:rFonts w:ascii="Calibri" w:eastAsia="DengXian" w:hAnsi="Calibri" w:cs="Calibri" w:hint="eastAsia"/>
          <w:b/>
          <w:bCs/>
          <w:color w:val="FF00FF"/>
          <w:sz w:val="18"/>
          <w:szCs w:val="18"/>
        </w:rPr>
        <w:t>-</w:t>
      </w:r>
      <w:r>
        <w:rPr>
          <w:rFonts w:ascii="Calibri" w:eastAsia="DengXian" w:hAnsi="Calibri" w:cs="Calibri"/>
          <w:b/>
          <w:bCs/>
          <w:color w:val="FF00FF"/>
          <w:sz w:val="18"/>
          <w:szCs w:val="18"/>
        </w:rPr>
        <w:t xml:space="preserve"> Supporting CPC/CPA configuration including intra-SN CPC configuration for the reduction of coordination and overhead?</w:t>
      </w:r>
    </w:p>
    <w:p w14:paraId="2C101EA5" w14:textId="77777777" w:rsidR="00EC4448" w:rsidRDefault="00EC4448" w:rsidP="00EC4448">
      <w:pPr>
        <w:widowControl w:val="0"/>
        <w:ind w:leftChars="100" w:left="364" w:hanging="144"/>
        <w:rPr>
          <w:rFonts w:ascii="Calibri" w:eastAsia="DengXian" w:hAnsi="Calibri" w:cs="Calibri"/>
          <w:b/>
          <w:bCs/>
          <w:color w:val="FF00FF"/>
          <w:sz w:val="18"/>
          <w:szCs w:val="18"/>
        </w:rPr>
      </w:pPr>
      <w:r>
        <w:rPr>
          <w:rFonts w:ascii="Calibri" w:eastAsia="DengXian" w:hAnsi="Calibri" w:cs="Calibri" w:hint="eastAsia"/>
          <w:b/>
          <w:bCs/>
          <w:color w:val="FF00FF"/>
          <w:sz w:val="18"/>
          <w:szCs w:val="18"/>
        </w:rPr>
        <w:t>-</w:t>
      </w:r>
      <w:r>
        <w:rPr>
          <w:rFonts w:ascii="Calibri" w:eastAsia="DengXian" w:hAnsi="Calibri" w:cs="Calibri"/>
          <w:b/>
          <w:bCs/>
          <w:color w:val="FF00FF"/>
          <w:sz w:val="18"/>
          <w:szCs w:val="18"/>
        </w:rPr>
        <w:t xml:space="preserve"> Other issues related with </w:t>
      </w:r>
      <w:r>
        <w:rPr>
          <w:rFonts w:ascii="Calibri" w:hAnsi="Calibri" w:cs="Calibri"/>
          <w:b/>
          <w:bCs/>
          <w:color w:val="FF00FF"/>
          <w:sz w:val="18"/>
          <w:szCs w:val="18"/>
        </w:rPr>
        <w:t>selective activation.</w:t>
      </w:r>
    </w:p>
    <w:p w14:paraId="01745D16" w14:textId="77777777" w:rsidR="00EC4448" w:rsidRDefault="00EC4448" w:rsidP="00EC4448">
      <w:pPr>
        <w:widowControl w:val="0"/>
        <w:ind w:left="144" w:hanging="144"/>
        <w:rPr>
          <w:rFonts w:ascii="Calibri" w:eastAsia="DengXian" w:hAnsi="Calibri" w:cs="Calibri"/>
          <w:b/>
          <w:bCs/>
          <w:color w:val="FF00FF"/>
          <w:sz w:val="18"/>
          <w:szCs w:val="18"/>
        </w:rPr>
      </w:pPr>
      <w:r>
        <w:rPr>
          <w:rFonts w:ascii="Calibri" w:eastAsia="DengXian" w:hAnsi="Calibri" w:cs="Calibri" w:hint="eastAsia"/>
          <w:b/>
          <w:bCs/>
          <w:color w:val="FF00FF"/>
          <w:sz w:val="18"/>
          <w:szCs w:val="18"/>
        </w:rPr>
        <w:t>-</w:t>
      </w:r>
      <w:r>
        <w:rPr>
          <w:rFonts w:ascii="Calibri" w:eastAsia="DengXian" w:hAnsi="Calibri" w:cs="Calibri"/>
          <w:b/>
          <w:bCs/>
          <w:color w:val="FF00FF"/>
          <w:sz w:val="18"/>
          <w:szCs w:val="18"/>
        </w:rPr>
        <w:t xml:space="preserve"> Coexistence between Rel-17 CPAC and Rel-18 CPAC.</w:t>
      </w:r>
    </w:p>
    <w:p w14:paraId="6823D0DC" w14:textId="77777777" w:rsidR="00EC4448" w:rsidRDefault="00EC4448" w:rsidP="00EC4448">
      <w:pPr>
        <w:widowControl w:val="0"/>
        <w:ind w:left="144" w:hanging="144"/>
        <w:rPr>
          <w:rFonts w:ascii="Calibri" w:eastAsia="DengXian" w:hAnsi="Calibri" w:cs="Calibri"/>
          <w:b/>
          <w:bCs/>
          <w:color w:val="FF00FF"/>
          <w:sz w:val="18"/>
          <w:szCs w:val="18"/>
        </w:rPr>
      </w:pPr>
      <w:r>
        <w:rPr>
          <w:rFonts w:ascii="Calibri" w:eastAsia="DengXian" w:hAnsi="Calibri" w:cs="Calibri"/>
          <w:b/>
          <w:bCs/>
          <w:color w:val="FF00FF"/>
          <w:sz w:val="18"/>
          <w:szCs w:val="18"/>
        </w:rPr>
        <w:t>- Capture the agreements and open issues</w:t>
      </w:r>
    </w:p>
    <w:p w14:paraId="514C5409" w14:textId="758D5ABE" w:rsidR="009C0295" w:rsidRPr="00EC4448" w:rsidRDefault="009C0295" w:rsidP="00D251B6"/>
    <w:p w14:paraId="514C540A" w14:textId="36AA0BC5" w:rsidR="00E250A8" w:rsidRDefault="005D2DBA" w:rsidP="00E250A8">
      <w:pPr>
        <w:pStyle w:val="Heading1"/>
        <w:rPr>
          <w:lang w:val="en-GB"/>
        </w:rPr>
      </w:pPr>
      <w:r w:rsidRPr="003D1339">
        <w:rPr>
          <w:lang w:val="en-GB"/>
        </w:rPr>
        <w:t>For the Chairman’s Notes</w:t>
      </w:r>
    </w:p>
    <w:p w14:paraId="70661B44" w14:textId="3AED4F4C" w:rsidR="00AE7EA3" w:rsidRPr="008B621F" w:rsidRDefault="00AE7EA3" w:rsidP="009D2FC3">
      <w:pPr>
        <w:rPr>
          <w:b/>
          <w:bCs/>
          <w:lang w:val="en-GB"/>
        </w:rPr>
      </w:pPr>
      <w:bookmarkStart w:id="0" w:name="_Hlk116896059"/>
      <w:r w:rsidRPr="00AE7EA3">
        <w:rPr>
          <w:b/>
          <w:bCs/>
          <w:color w:val="00B050"/>
          <w:lang w:val="en-GB"/>
        </w:rPr>
        <w:t>RAN3 considers the Inter-CU and Intra-CU cases with equal priority, and studies both the F1 and Xn signaling aspects. It can be revisited based on RAN2 progress.</w:t>
      </w:r>
      <w:r>
        <w:rPr>
          <w:b/>
          <w:bCs/>
          <w:color w:val="00B050"/>
          <w:lang w:val="en-GB"/>
        </w:rPr>
        <w:t xml:space="preserve"> </w:t>
      </w:r>
      <w:r w:rsidRPr="00AE7EA3">
        <w:rPr>
          <w:b/>
          <w:bCs/>
          <w:i/>
          <w:iCs/>
          <w:color w:val="00B050"/>
          <w:lang w:val="en-GB"/>
        </w:rPr>
        <w:t>[last meeting’s WA turned into agreement]</w:t>
      </w:r>
    </w:p>
    <w:p w14:paraId="045DDFCC" w14:textId="77777777" w:rsidR="00C57BD8" w:rsidRDefault="00C57BD8" w:rsidP="00C57BD8">
      <w:pPr>
        <w:rPr>
          <w:b/>
          <w:bCs/>
          <w:color w:val="00B050"/>
          <w:lang w:val="en-GB"/>
        </w:rPr>
      </w:pPr>
      <w:r>
        <w:rPr>
          <w:b/>
          <w:bCs/>
          <w:color w:val="00B050"/>
          <w:lang w:val="en-GB"/>
        </w:rPr>
        <w:t xml:space="preserve">WA: </w:t>
      </w:r>
      <w:r w:rsidRPr="008B621F">
        <w:rPr>
          <w:b/>
          <w:bCs/>
          <w:color w:val="00B050"/>
          <w:lang w:val="en-GB"/>
        </w:rPr>
        <w:t xml:space="preserve">RAN3 will work to enable </w:t>
      </w:r>
      <w:r w:rsidRPr="004E0721">
        <w:rPr>
          <w:b/>
          <w:bCs/>
          <w:color w:val="00B050"/>
          <w:lang w:val="en-GB"/>
        </w:rPr>
        <w:t xml:space="preserve">both indirect and </w:t>
      </w:r>
      <w:r w:rsidRPr="008B621F">
        <w:rPr>
          <w:b/>
          <w:bCs/>
          <w:color w:val="00B050"/>
          <w:lang w:val="en-GB"/>
        </w:rPr>
        <w:t>direct early data forwarding in Selective Activation.</w:t>
      </w:r>
      <w:r>
        <w:rPr>
          <w:b/>
          <w:bCs/>
          <w:color w:val="00B050"/>
          <w:lang w:val="en-GB"/>
        </w:rPr>
        <w:t xml:space="preserve"> At this moment, RAN3 does not foresee any scenarios where direct forwarding is not feasible/desired.</w:t>
      </w:r>
    </w:p>
    <w:p w14:paraId="10332E2B" w14:textId="7C0979D4" w:rsidR="0093086C" w:rsidRPr="008B621F" w:rsidRDefault="0093086C" w:rsidP="0093086C">
      <w:pPr>
        <w:rPr>
          <w:b/>
          <w:bCs/>
          <w:color w:val="00B050"/>
          <w:lang w:val="en-GB"/>
        </w:rPr>
      </w:pPr>
      <w:r w:rsidRPr="008B621F">
        <w:rPr>
          <w:b/>
          <w:bCs/>
          <w:color w:val="00B050"/>
          <w:lang w:val="en-GB"/>
        </w:rPr>
        <w:t>WA (up to RAN2’s discussion): RAN3 assumes the last serving (source) PSCell may remain prepared within the prepared cells for Selective Activation.</w:t>
      </w:r>
    </w:p>
    <w:p w14:paraId="5C9B941A" w14:textId="687395B6" w:rsidR="0093086C" w:rsidRPr="008B621F" w:rsidRDefault="0093086C" w:rsidP="0093086C">
      <w:pPr>
        <w:rPr>
          <w:b/>
          <w:bCs/>
          <w:color w:val="00B050"/>
          <w:lang w:val="en-GB"/>
        </w:rPr>
      </w:pPr>
      <w:r w:rsidRPr="008B621F">
        <w:rPr>
          <w:b/>
          <w:bCs/>
          <w:color w:val="00B050"/>
          <w:lang w:val="en-GB"/>
        </w:rPr>
        <w:t xml:space="preserve">WA: </w:t>
      </w:r>
      <w:r w:rsidR="002B7317">
        <w:rPr>
          <w:b/>
          <w:bCs/>
          <w:color w:val="00B050"/>
          <w:lang w:val="en-GB"/>
        </w:rPr>
        <w:t>Enhance signalling</w:t>
      </w:r>
      <w:r w:rsidRPr="008B621F">
        <w:rPr>
          <w:b/>
          <w:bCs/>
          <w:color w:val="00B050"/>
          <w:lang w:val="en-GB"/>
        </w:rPr>
        <w:t xml:space="preserve"> </w:t>
      </w:r>
      <w:r w:rsidR="002B7317">
        <w:rPr>
          <w:b/>
          <w:bCs/>
          <w:color w:val="00B050"/>
          <w:lang w:val="en-GB"/>
        </w:rPr>
        <w:t xml:space="preserve">for </w:t>
      </w:r>
      <w:r w:rsidRPr="008B621F">
        <w:rPr>
          <w:b/>
          <w:bCs/>
          <w:color w:val="00B050"/>
          <w:lang w:val="en-GB"/>
        </w:rPr>
        <w:t>Selective Activation.</w:t>
      </w:r>
    </w:p>
    <w:p w14:paraId="572CB613" w14:textId="2D232F1D" w:rsidR="00AE7EA3" w:rsidRPr="00AE7EA3" w:rsidRDefault="002B7317" w:rsidP="002677EC">
      <w:pPr>
        <w:rPr>
          <w:b/>
          <w:bCs/>
          <w:color w:val="0070C0"/>
          <w:lang w:val="en-GB"/>
        </w:rPr>
      </w:pPr>
      <w:r w:rsidRPr="002B7317">
        <w:rPr>
          <w:b/>
          <w:bCs/>
          <w:color w:val="0070C0"/>
          <w:lang w:val="en-GB"/>
        </w:rPr>
        <w:t>At this moment, RAN3 does not exclude any scenario for Selective Activation</w:t>
      </w:r>
      <w:r>
        <w:rPr>
          <w:b/>
          <w:bCs/>
          <w:color w:val="0070C0"/>
          <w:lang w:val="en-GB"/>
        </w:rPr>
        <w:t xml:space="preserve"> (for example CPA, MN-initiated CPC, SN-initiated CPC)</w:t>
      </w:r>
      <w:r w:rsidRPr="002B7317">
        <w:rPr>
          <w:b/>
          <w:bCs/>
          <w:color w:val="0070C0"/>
          <w:lang w:val="en-GB"/>
        </w:rPr>
        <w:t>.</w:t>
      </w:r>
      <w:r>
        <w:rPr>
          <w:b/>
          <w:bCs/>
          <w:color w:val="0070C0"/>
          <w:lang w:val="en-GB"/>
        </w:rPr>
        <w:t xml:space="preserve"> </w:t>
      </w:r>
      <w:r w:rsidR="00AE7EA3" w:rsidRPr="00AE7EA3">
        <w:rPr>
          <w:b/>
          <w:bCs/>
          <w:color w:val="0070C0"/>
          <w:lang w:val="en-GB"/>
        </w:rPr>
        <w:t xml:space="preserve">RAN3 </w:t>
      </w:r>
      <w:r>
        <w:rPr>
          <w:b/>
          <w:bCs/>
          <w:color w:val="0070C0"/>
          <w:lang w:val="en-GB"/>
        </w:rPr>
        <w:t>discussed</w:t>
      </w:r>
      <w:r w:rsidR="00AE7EA3" w:rsidRPr="00AE7EA3">
        <w:rPr>
          <w:b/>
          <w:bCs/>
          <w:color w:val="0070C0"/>
          <w:lang w:val="en-GB"/>
        </w:rPr>
        <w:t xml:space="preserve"> </w:t>
      </w:r>
      <w:r>
        <w:rPr>
          <w:b/>
          <w:bCs/>
          <w:color w:val="0070C0"/>
          <w:lang w:val="en-GB"/>
        </w:rPr>
        <w:t>following two</w:t>
      </w:r>
      <w:r w:rsidR="00AE7EA3" w:rsidRPr="00AE7EA3">
        <w:rPr>
          <w:b/>
          <w:bCs/>
          <w:color w:val="0070C0"/>
          <w:lang w:val="en-GB"/>
        </w:rPr>
        <w:t xml:space="preserve"> sub-scenarios for Selective Activation</w:t>
      </w:r>
      <w:r>
        <w:rPr>
          <w:b/>
          <w:bCs/>
          <w:color w:val="0070C0"/>
          <w:lang w:val="en-GB"/>
        </w:rPr>
        <w:t xml:space="preserve"> and will further check their applicability/feasibility</w:t>
      </w:r>
      <w:r w:rsidR="00C57BD8" w:rsidRPr="00C57BD8">
        <w:rPr>
          <w:b/>
          <w:bCs/>
          <w:color w:val="0070C0"/>
          <w:lang w:val="en-GB"/>
        </w:rPr>
        <w:t xml:space="preserve"> (the progress is also up to RAN2)</w:t>
      </w:r>
      <w:r w:rsidR="00AE7EA3" w:rsidRPr="00AE7EA3">
        <w:rPr>
          <w:b/>
          <w:bCs/>
          <w:color w:val="0070C0"/>
          <w:lang w:val="en-GB"/>
        </w:rPr>
        <w:t xml:space="preserve">: </w:t>
      </w:r>
    </w:p>
    <w:p w14:paraId="37761FA0" w14:textId="77777777" w:rsidR="00AE7EA3" w:rsidRPr="00AE7EA3" w:rsidRDefault="00AE7EA3" w:rsidP="00AE7EA3">
      <w:pPr>
        <w:pStyle w:val="ListParagraph"/>
        <w:numPr>
          <w:ilvl w:val="0"/>
          <w:numId w:val="11"/>
        </w:numPr>
        <w:rPr>
          <w:b/>
          <w:bCs/>
          <w:color w:val="0070C0"/>
          <w:lang w:val="en-GB"/>
        </w:rPr>
      </w:pPr>
      <w:r w:rsidRPr="00AE7EA3">
        <w:rPr>
          <w:b/>
          <w:bCs/>
          <w:color w:val="0070C0"/>
          <w:lang w:val="en-GB"/>
        </w:rPr>
        <w:t>Keeping PSCells prepared for CPA after UE accesses one of them;</w:t>
      </w:r>
    </w:p>
    <w:p w14:paraId="49A808F4" w14:textId="77777777" w:rsidR="00AE7EA3" w:rsidRPr="00AE7EA3" w:rsidRDefault="00AE7EA3" w:rsidP="00AE7EA3">
      <w:pPr>
        <w:pStyle w:val="ListParagraph"/>
        <w:numPr>
          <w:ilvl w:val="0"/>
          <w:numId w:val="11"/>
        </w:numPr>
        <w:rPr>
          <w:b/>
          <w:bCs/>
          <w:color w:val="0070C0"/>
          <w:lang w:val="en-GB"/>
        </w:rPr>
      </w:pPr>
      <w:r w:rsidRPr="00AE7EA3">
        <w:rPr>
          <w:b/>
          <w:bCs/>
          <w:color w:val="0070C0"/>
          <w:lang w:val="en-GB"/>
        </w:rPr>
        <w:t>Keeping PSCells prepared for Selective Activation after DC operation is released so that they can be used for subsequent CPA (the cells prepared for Selective Activation may be prepared by the MN or the SN).</w:t>
      </w:r>
    </w:p>
    <w:p w14:paraId="206BC326" w14:textId="5162E0FD" w:rsidR="002677EC" w:rsidRPr="00AE7EA3" w:rsidRDefault="008B621F" w:rsidP="002677EC">
      <w:pPr>
        <w:rPr>
          <w:color w:val="0070C0"/>
          <w:sz w:val="20"/>
          <w:szCs w:val="20"/>
        </w:rPr>
      </w:pPr>
      <w:r w:rsidRPr="00AE7EA3">
        <w:rPr>
          <w:b/>
          <w:bCs/>
          <w:color w:val="0070C0"/>
          <w:lang w:val="en-GB"/>
        </w:rPr>
        <w:lastRenderedPageBreak/>
        <w:t>Any optimisations to the signalling are FFS.</w:t>
      </w:r>
      <w:r w:rsidR="002677EC" w:rsidRPr="00AE7EA3">
        <w:rPr>
          <w:b/>
          <w:bCs/>
          <w:color w:val="0070C0"/>
          <w:szCs w:val="22"/>
          <w:lang w:eastAsia="en-GB"/>
        </w:rPr>
        <w:t xml:space="preserve"> Proposals made so far:</w:t>
      </w:r>
    </w:p>
    <w:p w14:paraId="612A5F45" w14:textId="77777777" w:rsidR="002677EC" w:rsidRPr="00AE7EA3" w:rsidRDefault="002677EC" w:rsidP="002677EC">
      <w:pPr>
        <w:pStyle w:val="ListParagraph"/>
        <w:numPr>
          <w:ilvl w:val="0"/>
          <w:numId w:val="6"/>
        </w:numPr>
        <w:spacing w:before="150" w:after="150"/>
        <w:ind w:right="150"/>
        <w:contextualSpacing w:val="0"/>
        <w:rPr>
          <w:rFonts w:eastAsia="Times New Roman"/>
          <w:color w:val="0070C0"/>
        </w:rPr>
      </w:pPr>
      <w:r w:rsidRPr="00AE7EA3">
        <w:rPr>
          <w:rFonts w:eastAsia="Times New Roman"/>
          <w:b/>
          <w:bCs/>
          <w:color w:val="0070C0"/>
          <w:szCs w:val="22"/>
          <w:lang w:eastAsia="en-GB"/>
        </w:rPr>
        <w:t>activation/deactivation of groups of PSCells prepared for Selective Activation</w:t>
      </w:r>
    </w:p>
    <w:p w14:paraId="3195CB6F" w14:textId="77777777" w:rsidR="002677EC" w:rsidRPr="00AE7EA3" w:rsidRDefault="002677EC" w:rsidP="002677EC">
      <w:pPr>
        <w:pStyle w:val="ListParagraph"/>
        <w:numPr>
          <w:ilvl w:val="0"/>
          <w:numId w:val="6"/>
        </w:numPr>
        <w:spacing w:before="150" w:after="150"/>
        <w:ind w:right="150"/>
        <w:contextualSpacing w:val="0"/>
        <w:rPr>
          <w:rFonts w:eastAsia="Times New Roman"/>
          <w:color w:val="0070C0"/>
        </w:rPr>
      </w:pPr>
      <w:r w:rsidRPr="00AE7EA3">
        <w:rPr>
          <w:rFonts w:eastAsia="Times New Roman"/>
          <w:b/>
          <w:bCs/>
          <w:color w:val="0070C0"/>
          <w:szCs w:val="22"/>
          <w:lang w:eastAsia="en-GB"/>
        </w:rPr>
        <w:t>parallel data transmission from the UPF to all prepared PSCells</w:t>
      </w:r>
    </w:p>
    <w:bookmarkEnd w:id="0"/>
    <w:p w14:paraId="0F914915" w14:textId="77777777" w:rsidR="00954C5C" w:rsidRPr="0093086C" w:rsidRDefault="00954C5C" w:rsidP="0093086C">
      <w:pPr>
        <w:rPr>
          <w:lang w:val="en-GB"/>
        </w:rPr>
      </w:pPr>
    </w:p>
    <w:p w14:paraId="5190E0FC" w14:textId="1B04C60F" w:rsidR="00694BA7" w:rsidRPr="003D1339" w:rsidRDefault="00694BA7" w:rsidP="00694BA7">
      <w:pPr>
        <w:pStyle w:val="Heading1"/>
        <w:rPr>
          <w:lang w:val="en-GB"/>
        </w:rPr>
      </w:pPr>
      <w:r w:rsidRPr="003D1339">
        <w:rPr>
          <w:lang w:val="en-GB"/>
        </w:rPr>
        <w:t>Discussion</w:t>
      </w:r>
      <w:r>
        <w:rPr>
          <w:lang w:val="en-GB"/>
        </w:rPr>
        <w:t xml:space="preserve"> (2</w:t>
      </w:r>
      <w:r w:rsidRPr="00694BA7">
        <w:rPr>
          <w:vertAlign w:val="superscript"/>
          <w:lang w:val="en-GB"/>
        </w:rPr>
        <w:t>nd</w:t>
      </w:r>
      <w:r>
        <w:rPr>
          <w:lang w:val="en-GB"/>
        </w:rPr>
        <w:t xml:space="preserve"> round)</w:t>
      </w:r>
    </w:p>
    <w:p w14:paraId="3E13F2D2" w14:textId="295AC69C" w:rsidR="00694BA7" w:rsidRDefault="00694BA7" w:rsidP="00694BA7">
      <w:pPr>
        <w:pStyle w:val="Heading2"/>
        <w:rPr>
          <w:lang w:val="en-GB"/>
        </w:rPr>
      </w:pPr>
      <w:r>
        <w:rPr>
          <w:lang w:val="en-GB"/>
        </w:rPr>
        <w:t>Scenarios: CPA</w:t>
      </w:r>
    </w:p>
    <w:p w14:paraId="1A820AEB" w14:textId="2F43DCC3" w:rsidR="00694BA7" w:rsidRDefault="00694BA7" w:rsidP="00694BA7">
      <w:pPr>
        <w:rPr>
          <w:lang w:val="en-GB"/>
        </w:rPr>
      </w:pPr>
      <w:r>
        <w:rPr>
          <w:lang w:val="en-GB"/>
        </w:rPr>
        <w:t>It has been raised in the 1</w:t>
      </w:r>
      <w:r w:rsidRPr="00694BA7">
        <w:rPr>
          <w:vertAlign w:val="superscript"/>
          <w:lang w:val="en-GB"/>
        </w:rPr>
        <w:t>st</w:t>
      </w:r>
      <w:r>
        <w:rPr>
          <w:lang w:val="en-GB"/>
        </w:rPr>
        <w:t xml:space="preserve"> round that Selective Activation for CPA may have two flavours:</w:t>
      </w:r>
    </w:p>
    <w:p w14:paraId="5978FF5A" w14:textId="69CCB1E9" w:rsidR="00694BA7" w:rsidRDefault="00694BA7" w:rsidP="00694BA7">
      <w:pPr>
        <w:pStyle w:val="ListParagraph"/>
        <w:numPr>
          <w:ilvl w:val="0"/>
          <w:numId w:val="8"/>
        </w:numPr>
        <w:rPr>
          <w:lang w:val="en-GB"/>
        </w:rPr>
      </w:pPr>
      <w:bookmarkStart w:id="1" w:name="_Hlk116662731"/>
      <w:r>
        <w:rPr>
          <w:lang w:val="en-GB"/>
        </w:rPr>
        <w:t>Keeping PSCells prepared for CPA after UE accesses one of them;</w:t>
      </w:r>
    </w:p>
    <w:p w14:paraId="6CD22F4D" w14:textId="2E690C9A" w:rsidR="00694BA7" w:rsidRDefault="00694BA7" w:rsidP="00694BA7">
      <w:pPr>
        <w:pStyle w:val="ListParagraph"/>
        <w:numPr>
          <w:ilvl w:val="0"/>
          <w:numId w:val="8"/>
        </w:numPr>
        <w:rPr>
          <w:lang w:val="en-GB"/>
        </w:rPr>
      </w:pPr>
      <w:r>
        <w:rPr>
          <w:lang w:val="en-GB"/>
        </w:rPr>
        <w:t>Keeping PSCells prepared for Selective Activation after DC operation is released so that they can be used for subsequent CPA (the cells prepared for Selective Activation may be prepared by the MN or the SN).</w:t>
      </w:r>
    </w:p>
    <w:bookmarkEnd w:id="1"/>
    <w:p w14:paraId="5DA2E95A" w14:textId="0546C2EB" w:rsidR="00D2262A" w:rsidRPr="00480764" w:rsidRDefault="00D2262A" w:rsidP="00480764">
      <w:pPr>
        <w:rPr>
          <w:b/>
          <w:bCs/>
          <w:lang w:val="en-GB"/>
        </w:rPr>
      </w:pPr>
      <w:r w:rsidRPr="00480764">
        <w:rPr>
          <w:b/>
          <w:bCs/>
          <w:lang w:val="en-GB"/>
        </w:rPr>
        <w:t xml:space="preserve">Question </w:t>
      </w:r>
      <w:r w:rsidR="00480764">
        <w:rPr>
          <w:b/>
          <w:bCs/>
          <w:lang w:val="en-GB"/>
        </w:rPr>
        <w:t>9</w:t>
      </w:r>
      <w:r w:rsidRPr="00480764">
        <w:rPr>
          <w:b/>
          <w:bCs/>
          <w:lang w:val="en-GB"/>
        </w:rPr>
        <w:t>: Please, comment if any of the operations above should be postponed (or excluded) from RAN3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5620"/>
      </w:tblGrid>
      <w:tr w:rsidR="00D2262A" w:rsidRPr="003D1339" w14:paraId="7C229030" w14:textId="77777777" w:rsidTr="00A0332F">
        <w:tc>
          <w:tcPr>
            <w:tcW w:w="1715" w:type="dxa"/>
            <w:shd w:val="clear" w:color="auto" w:fill="D9D9D9" w:themeFill="background1" w:themeFillShade="D9"/>
          </w:tcPr>
          <w:p w14:paraId="4DDEFC95" w14:textId="77777777" w:rsidR="00D2262A" w:rsidRPr="003D1339" w:rsidRDefault="00D2262A" w:rsidP="00A0332F">
            <w:pPr>
              <w:rPr>
                <w:lang w:val="en-GB"/>
              </w:rPr>
            </w:pPr>
            <w:r w:rsidRPr="003D1339">
              <w:rPr>
                <w:lang w:val="en-GB"/>
              </w:rPr>
              <w:t>Company</w:t>
            </w:r>
          </w:p>
        </w:tc>
        <w:tc>
          <w:tcPr>
            <w:tcW w:w="1870" w:type="dxa"/>
            <w:shd w:val="clear" w:color="auto" w:fill="D9D9D9" w:themeFill="background1" w:themeFillShade="D9"/>
          </w:tcPr>
          <w:p w14:paraId="7E8CC6A1" w14:textId="77777777" w:rsidR="00D2262A" w:rsidRPr="003D1339" w:rsidRDefault="00D2262A" w:rsidP="00A0332F">
            <w:pPr>
              <w:rPr>
                <w:lang w:val="en-GB"/>
              </w:rPr>
            </w:pPr>
            <w:r>
              <w:rPr>
                <w:lang w:val="en-GB"/>
              </w:rPr>
              <w:t>Operation to be postponed</w:t>
            </w:r>
          </w:p>
        </w:tc>
        <w:tc>
          <w:tcPr>
            <w:tcW w:w="5620" w:type="dxa"/>
            <w:shd w:val="clear" w:color="auto" w:fill="D9D9D9" w:themeFill="background1" w:themeFillShade="D9"/>
          </w:tcPr>
          <w:p w14:paraId="79ACFAE8" w14:textId="77777777" w:rsidR="00D2262A" w:rsidRPr="003D1339" w:rsidRDefault="00D2262A" w:rsidP="00A0332F">
            <w:pPr>
              <w:rPr>
                <w:lang w:val="en-GB"/>
              </w:rPr>
            </w:pPr>
            <w:r>
              <w:rPr>
                <w:lang w:val="en-GB"/>
              </w:rPr>
              <w:t>Possible comment</w:t>
            </w:r>
          </w:p>
        </w:tc>
      </w:tr>
      <w:tr w:rsidR="00480764" w:rsidRPr="003D1339" w14:paraId="55691D07" w14:textId="77777777" w:rsidTr="00A0332F">
        <w:tc>
          <w:tcPr>
            <w:tcW w:w="1715" w:type="dxa"/>
            <w:shd w:val="clear" w:color="auto" w:fill="auto"/>
          </w:tcPr>
          <w:p w14:paraId="55026FA8" w14:textId="78E66236" w:rsidR="00480764" w:rsidRPr="003D1339" w:rsidRDefault="00480764" w:rsidP="00480764">
            <w:pPr>
              <w:rPr>
                <w:lang w:val="en-GB"/>
              </w:rPr>
            </w:pPr>
            <w:r>
              <w:rPr>
                <w:lang w:val="en-GB"/>
              </w:rPr>
              <w:t>Nokia</w:t>
            </w:r>
          </w:p>
        </w:tc>
        <w:tc>
          <w:tcPr>
            <w:tcW w:w="1870" w:type="dxa"/>
          </w:tcPr>
          <w:p w14:paraId="5982615D" w14:textId="39529F2A" w:rsidR="00480764" w:rsidRPr="003D1339" w:rsidRDefault="00480764" w:rsidP="00480764">
            <w:pPr>
              <w:rPr>
                <w:lang w:val="en-GB"/>
              </w:rPr>
            </w:pPr>
            <w:r>
              <w:rPr>
                <w:lang w:val="en-GB"/>
              </w:rPr>
              <w:t>None, but depends on RAN2</w:t>
            </w:r>
          </w:p>
        </w:tc>
        <w:tc>
          <w:tcPr>
            <w:tcW w:w="5620" w:type="dxa"/>
            <w:shd w:val="clear" w:color="auto" w:fill="auto"/>
          </w:tcPr>
          <w:p w14:paraId="79DE04BF" w14:textId="31B0D750" w:rsidR="00480764" w:rsidRPr="003D1339" w:rsidRDefault="00480764" w:rsidP="00480764">
            <w:pPr>
              <w:rPr>
                <w:lang w:val="en-GB"/>
              </w:rPr>
            </w:pPr>
            <w:r>
              <w:rPr>
                <w:lang w:val="en-GB"/>
              </w:rPr>
              <w:t>We agreed to have this discussed, but after a consideration, scenario (2) depends also on UE capability to keep conditional configuration after SCG release. So, we can’t really decide it in RAN3 alone.</w:t>
            </w:r>
          </w:p>
        </w:tc>
      </w:tr>
      <w:tr w:rsidR="00480764" w:rsidRPr="003D1339" w14:paraId="04B11490" w14:textId="77777777" w:rsidTr="00A0332F">
        <w:tc>
          <w:tcPr>
            <w:tcW w:w="1715" w:type="dxa"/>
            <w:shd w:val="clear" w:color="auto" w:fill="auto"/>
          </w:tcPr>
          <w:p w14:paraId="70377178" w14:textId="242A7A20" w:rsidR="00480764" w:rsidRPr="00A0332F" w:rsidRDefault="00A0332F" w:rsidP="00480764">
            <w:pPr>
              <w:rPr>
                <w:rFonts w:eastAsia="DengXian"/>
                <w:lang w:val="en-GB" w:eastAsia="zh-CN"/>
              </w:rPr>
            </w:pPr>
            <w:r>
              <w:rPr>
                <w:rFonts w:eastAsia="DengXian" w:hint="eastAsia"/>
                <w:lang w:val="en-GB" w:eastAsia="zh-CN"/>
              </w:rPr>
              <w:t>Z</w:t>
            </w:r>
            <w:r>
              <w:rPr>
                <w:rFonts w:eastAsia="DengXian"/>
                <w:lang w:val="en-GB" w:eastAsia="zh-CN"/>
              </w:rPr>
              <w:t>TE</w:t>
            </w:r>
          </w:p>
        </w:tc>
        <w:tc>
          <w:tcPr>
            <w:tcW w:w="1870" w:type="dxa"/>
          </w:tcPr>
          <w:p w14:paraId="1A090248" w14:textId="27736A51" w:rsidR="00480764" w:rsidRPr="00F36C93" w:rsidRDefault="00735616" w:rsidP="00480764">
            <w:pPr>
              <w:rPr>
                <w:rFonts w:eastAsia="DengXian"/>
                <w:lang w:val="en-GB" w:eastAsia="zh-CN"/>
              </w:rPr>
            </w:pPr>
            <w:r>
              <w:rPr>
                <w:rFonts w:eastAsia="DengXian" w:hint="eastAsia"/>
                <w:lang w:val="en-GB" w:eastAsia="zh-CN"/>
              </w:rPr>
              <w:t>D</w:t>
            </w:r>
            <w:r>
              <w:rPr>
                <w:rFonts w:eastAsia="DengXian"/>
                <w:lang w:val="en-GB" w:eastAsia="zh-CN"/>
              </w:rPr>
              <w:t>epends on RAN2</w:t>
            </w:r>
          </w:p>
        </w:tc>
        <w:tc>
          <w:tcPr>
            <w:tcW w:w="5620" w:type="dxa"/>
            <w:shd w:val="clear" w:color="auto" w:fill="auto"/>
          </w:tcPr>
          <w:p w14:paraId="66A93708" w14:textId="2B0A4133" w:rsidR="00480764" w:rsidRPr="00F36C93" w:rsidRDefault="00A0332F" w:rsidP="00480764">
            <w:pPr>
              <w:rPr>
                <w:rFonts w:eastAsia="DengXian"/>
                <w:lang w:val="en-GB" w:eastAsia="zh-CN"/>
              </w:rPr>
            </w:pPr>
            <w:r>
              <w:rPr>
                <w:rFonts w:eastAsia="DengXian"/>
                <w:lang w:val="en-GB" w:eastAsia="zh-CN"/>
              </w:rPr>
              <w:t>The target of selective activation is to save inter-node signalling and UE RRC signalling after the initial CPA execution. So that, the other candidate SN shall be kept after initial CPA execution, it will be changed to MN initiated CPC. However, RAN2 will consider the Full configuration at the candidate SN during CPA will be changed to delta configuration at the candidate SN during CPC.</w:t>
            </w:r>
          </w:p>
        </w:tc>
      </w:tr>
      <w:tr w:rsidR="00E117BA" w14:paraId="4A48E472"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4083D722" w14:textId="510267D1" w:rsidR="00E117BA" w:rsidRDefault="00E56D58" w:rsidP="00387215">
            <w:pPr>
              <w:rPr>
                <w:rFonts w:eastAsia="DengXian"/>
                <w:lang w:val="en-GB" w:eastAsia="zh-CN"/>
              </w:rPr>
            </w:pPr>
            <w:r>
              <w:rPr>
                <w:rFonts w:eastAsia="DengXian" w:hint="eastAsia"/>
                <w:lang w:val="en-GB" w:eastAsia="zh-CN"/>
              </w:rPr>
              <w:t>Lenov</w:t>
            </w:r>
            <w:r>
              <w:rPr>
                <w:rFonts w:eastAsia="DengXian"/>
                <w:lang w:val="en-GB" w:eastAsia="zh-CN"/>
              </w:rPr>
              <w:t>o</w:t>
            </w:r>
          </w:p>
        </w:tc>
        <w:tc>
          <w:tcPr>
            <w:tcW w:w="1870" w:type="dxa"/>
            <w:tcBorders>
              <w:top w:val="single" w:sz="4" w:space="0" w:color="auto"/>
              <w:left w:val="single" w:sz="4" w:space="0" w:color="auto"/>
              <w:bottom w:val="single" w:sz="4" w:space="0" w:color="auto"/>
              <w:right w:val="single" w:sz="4" w:space="0" w:color="auto"/>
            </w:tcBorders>
          </w:tcPr>
          <w:p w14:paraId="1CE11609" w14:textId="0E0EB74B" w:rsidR="00E117BA" w:rsidRDefault="001A37E9" w:rsidP="00387215">
            <w:pPr>
              <w:rPr>
                <w:rFonts w:eastAsia="DengXian"/>
                <w:lang w:val="en-GB" w:eastAsia="zh-CN"/>
              </w:rPr>
            </w:pPr>
            <w:r>
              <w:rPr>
                <w:rFonts w:eastAsia="DengXian"/>
                <w:lang w:val="en-GB" w:eastAsia="zh-CN"/>
              </w:rPr>
              <w:t xml:space="preserve">2) </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37687EE" w14:textId="039EB5E2" w:rsidR="00AF465A" w:rsidRDefault="001A37E9" w:rsidP="00387215">
            <w:pPr>
              <w:rPr>
                <w:rFonts w:eastAsia="DengXian"/>
                <w:lang w:val="en-GB" w:eastAsia="zh-CN"/>
              </w:rPr>
            </w:pPr>
            <w:r>
              <w:rPr>
                <w:rFonts w:eastAsia="DengXian"/>
                <w:lang w:val="en-GB" w:eastAsia="zh-CN"/>
              </w:rPr>
              <w:t xml:space="preserve">In our view 2) </w:t>
            </w:r>
            <w:r w:rsidR="00D7209D">
              <w:rPr>
                <w:rFonts w:eastAsia="DengXian"/>
                <w:lang w:val="en-GB" w:eastAsia="zh-CN"/>
              </w:rPr>
              <w:t xml:space="preserve">implies frequent switch between stand alone and DC scenario, which has much higher complexity </w:t>
            </w:r>
            <w:r w:rsidR="00AF465A">
              <w:rPr>
                <w:rFonts w:eastAsia="DengXian"/>
                <w:lang w:val="en-GB" w:eastAsia="zh-CN"/>
              </w:rPr>
              <w:t>e.g., UE</w:t>
            </w:r>
            <w:r w:rsidR="00AF465A">
              <w:rPr>
                <w:rFonts w:eastAsia="DengXian" w:hint="eastAsia"/>
                <w:lang w:val="en-GB" w:eastAsia="zh-CN"/>
              </w:rPr>
              <w:t xml:space="preserve"> </w:t>
            </w:r>
            <w:r w:rsidR="00AF465A">
              <w:rPr>
                <w:rFonts w:eastAsia="DengXian"/>
                <w:lang w:val="en-GB" w:eastAsia="zh-CN"/>
              </w:rPr>
              <w:t>needs to add and release SCG bearers frequently and may also adapt MCG configuration frequently as well.</w:t>
            </w:r>
            <w:r w:rsidR="00DC5ABB">
              <w:rPr>
                <w:rFonts w:eastAsia="DengXian"/>
                <w:lang w:val="en-GB" w:eastAsia="zh-CN"/>
              </w:rPr>
              <w:t xml:space="preserve"> Not sure about the benefit/gain. </w:t>
            </w:r>
          </w:p>
          <w:p w14:paraId="3BDEA92E" w14:textId="77777777" w:rsidR="00AF465A" w:rsidRDefault="00AF465A" w:rsidP="00387215">
            <w:pPr>
              <w:rPr>
                <w:rFonts w:eastAsia="DengXian"/>
                <w:lang w:val="en-GB" w:eastAsia="zh-CN"/>
              </w:rPr>
            </w:pPr>
            <w:r>
              <w:rPr>
                <w:rFonts w:eastAsia="DengXian"/>
                <w:lang w:val="en-GB" w:eastAsia="zh-CN"/>
              </w:rPr>
              <w:t>We agree it is upon RAN2 to finally decide</w:t>
            </w:r>
            <w:r w:rsidR="00227B34">
              <w:rPr>
                <w:rFonts w:eastAsia="DengXian" w:hint="eastAsia"/>
                <w:lang w:val="en-GB" w:eastAsia="zh-CN"/>
              </w:rPr>
              <w:t>.</w:t>
            </w:r>
            <w:r w:rsidR="00227B34">
              <w:rPr>
                <w:rFonts w:eastAsia="DengXian"/>
                <w:lang w:val="en-GB" w:eastAsia="zh-CN"/>
              </w:rPr>
              <w:t xml:space="preserve"> </w:t>
            </w:r>
          </w:p>
          <w:p w14:paraId="41CA5842" w14:textId="77777777" w:rsidR="00227B34" w:rsidRDefault="00227B34" w:rsidP="00387215">
            <w:pPr>
              <w:rPr>
                <w:rFonts w:eastAsia="DengXian"/>
                <w:lang w:val="en-GB" w:eastAsia="zh-CN"/>
              </w:rPr>
            </w:pPr>
            <w:r>
              <w:rPr>
                <w:rFonts w:eastAsia="DengXian"/>
                <w:lang w:val="en-GB" w:eastAsia="zh-CN"/>
              </w:rPr>
              <w:t xml:space="preserve">We must point out that according to the </w:t>
            </w:r>
            <w:r w:rsidR="006A38AE">
              <w:rPr>
                <w:rFonts w:eastAsia="DengXian"/>
                <w:lang w:val="en-GB" w:eastAsia="zh-CN"/>
              </w:rPr>
              <w:t>scenario discussion in the last two meetings</w:t>
            </w:r>
            <w:r>
              <w:rPr>
                <w:rFonts w:eastAsia="DengXian"/>
                <w:lang w:val="en-GB" w:eastAsia="zh-CN"/>
              </w:rPr>
              <w:t xml:space="preserve">, it seems RAN3 is not the right working group to </w:t>
            </w:r>
            <w:r w:rsidR="006A38AE">
              <w:rPr>
                <w:rFonts w:eastAsia="DengXian"/>
                <w:lang w:val="en-GB" w:eastAsia="zh-CN"/>
              </w:rPr>
              <w:t xml:space="preserve">exclude any possible scenario, since it’s upon RAN2 to finally decide. </w:t>
            </w:r>
            <w:r w:rsidR="005E3607">
              <w:rPr>
                <w:rFonts w:eastAsia="DengXian"/>
                <w:lang w:val="en-GB" w:eastAsia="zh-CN"/>
              </w:rPr>
              <w:t xml:space="preserve">For the same reason, it will be very strange for RAN3 to </w:t>
            </w:r>
            <w:r w:rsidR="00FE0439">
              <w:rPr>
                <w:rFonts w:eastAsia="DengXian"/>
                <w:lang w:val="en-GB" w:eastAsia="zh-CN"/>
              </w:rPr>
              <w:t>decide work on a specific</w:t>
            </w:r>
            <w:r w:rsidR="005E3607">
              <w:rPr>
                <w:rFonts w:eastAsia="DengXian"/>
                <w:lang w:val="en-GB" w:eastAsia="zh-CN"/>
              </w:rPr>
              <w:t xml:space="preserve"> scenario without RAN2’s confirmation. What if RAN2 decides to exclude some scenario after RAN3 starts working on </w:t>
            </w:r>
            <w:r w:rsidR="00FE0439">
              <w:rPr>
                <w:rFonts w:eastAsia="DengXian"/>
                <w:lang w:val="en-GB" w:eastAsia="zh-CN"/>
              </w:rPr>
              <w:t>it?</w:t>
            </w:r>
          </w:p>
          <w:p w14:paraId="6CC06DB7" w14:textId="77777777" w:rsidR="006B6E17" w:rsidRDefault="006B6E17" w:rsidP="00387215">
            <w:pPr>
              <w:rPr>
                <w:rFonts w:eastAsia="DengXian"/>
                <w:lang w:val="en-GB" w:eastAsia="zh-CN"/>
              </w:rPr>
            </w:pPr>
            <w:r>
              <w:rPr>
                <w:rFonts w:eastAsia="DengXian"/>
                <w:lang w:val="en-GB" w:eastAsia="zh-CN"/>
              </w:rPr>
              <w:t>According to our observation, RAN2 will not progress much on selective activation in this meeting neither.</w:t>
            </w:r>
          </w:p>
          <w:p w14:paraId="02171337" w14:textId="33911193" w:rsidR="00FE0439" w:rsidRDefault="005063CA" w:rsidP="00387215">
            <w:pPr>
              <w:rPr>
                <w:rFonts w:eastAsia="DengXian"/>
                <w:lang w:val="en-GB" w:eastAsia="zh-CN"/>
              </w:rPr>
            </w:pPr>
            <w:r>
              <w:rPr>
                <w:rFonts w:eastAsia="DengXian"/>
                <w:lang w:val="en-GB" w:eastAsia="zh-CN"/>
              </w:rPr>
              <w:lastRenderedPageBreak/>
              <w:t>So either RAN3 keeps making working assu</w:t>
            </w:r>
            <w:r w:rsidR="00DE658B">
              <w:rPr>
                <w:rFonts w:eastAsia="DengXian"/>
                <w:lang w:val="en-GB" w:eastAsia="zh-CN"/>
              </w:rPr>
              <w:t xml:space="preserve">mptions and upon RAN2 decision, or RAN3 sends LS to RAN2 asking their view explicitly. </w:t>
            </w:r>
            <w:r w:rsidR="006B6E17">
              <w:rPr>
                <w:rFonts w:eastAsia="DengXian"/>
                <w:lang w:val="en-GB" w:eastAsia="zh-CN"/>
              </w:rPr>
              <w:t xml:space="preserve"> </w:t>
            </w:r>
          </w:p>
        </w:tc>
      </w:tr>
      <w:tr w:rsidR="00E117BA" w14:paraId="38FBB0B1"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6970BD7C" w14:textId="7AD4C116" w:rsidR="00E117BA" w:rsidRDefault="00A341F2" w:rsidP="00387215">
            <w:pPr>
              <w:rPr>
                <w:rFonts w:eastAsia="DengXian"/>
                <w:lang w:val="en-GB" w:eastAsia="zh-CN"/>
              </w:rPr>
            </w:pPr>
            <w:r>
              <w:rPr>
                <w:rFonts w:eastAsia="DengXian"/>
                <w:lang w:val="en-GB" w:eastAsia="zh-CN"/>
              </w:rPr>
              <w:lastRenderedPageBreak/>
              <w:t>Intel</w:t>
            </w:r>
          </w:p>
        </w:tc>
        <w:tc>
          <w:tcPr>
            <w:tcW w:w="1870" w:type="dxa"/>
            <w:tcBorders>
              <w:top w:val="single" w:sz="4" w:space="0" w:color="auto"/>
              <w:left w:val="single" w:sz="4" w:space="0" w:color="auto"/>
              <w:bottom w:val="single" w:sz="4" w:space="0" w:color="auto"/>
              <w:right w:val="single" w:sz="4" w:space="0" w:color="auto"/>
            </w:tcBorders>
          </w:tcPr>
          <w:p w14:paraId="25222740" w14:textId="695E43E3" w:rsidR="00E117BA" w:rsidRDefault="00A341F2" w:rsidP="00387215">
            <w:pPr>
              <w:rPr>
                <w:rFonts w:eastAsia="DengXian"/>
                <w:lang w:val="en-GB" w:eastAsia="zh-CN"/>
              </w:rPr>
            </w:pPr>
            <w:r>
              <w:rPr>
                <w:rFonts w:eastAsia="DengXian"/>
                <w:lang w:val="en-GB" w:eastAsia="zh-CN"/>
              </w:rPr>
              <w:t>Depends on RAN2 but if have to choose to exclude, then definitely (2)</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2A4876A0" w14:textId="7E0B3ECC" w:rsidR="00E117BA" w:rsidRDefault="00A341F2" w:rsidP="00387215">
            <w:pPr>
              <w:rPr>
                <w:rFonts w:eastAsia="DengXian"/>
                <w:lang w:val="en-GB" w:eastAsia="zh-CN"/>
              </w:rPr>
            </w:pPr>
            <w:r>
              <w:rPr>
                <w:rFonts w:eastAsia="DengXian"/>
                <w:lang w:val="en-GB" w:eastAsia="zh-CN"/>
              </w:rPr>
              <w:t>Agree with Lenovo. (2) seems too far fetched for the possibility of subsequent CPA execution. But anyway up to RAN2 to decide (not RAN3..)</w:t>
            </w:r>
          </w:p>
        </w:tc>
      </w:tr>
      <w:tr w:rsidR="00DB185D" w14:paraId="5C1CAD13"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2AB6449A" w14:textId="764EF612" w:rsidR="00DB185D" w:rsidRDefault="00DB185D" w:rsidP="00DB185D">
            <w:pPr>
              <w:rPr>
                <w:rFonts w:eastAsia="DengXian"/>
                <w:lang w:val="en-GB" w:eastAsia="zh-CN"/>
              </w:rPr>
            </w:pPr>
            <w:r>
              <w:rPr>
                <w:rFonts w:eastAsia="DengXian"/>
                <w:lang w:val="en-GB" w:eastAsia="zh-CN"/>
              </w:rPr>
              <w:t>E///</w:t>
            </w:r>
          </w:p>
        </w:tc>
        <w:tc>
          <w:tcPr>
            <w:tcW w:w="1870" w:type="dxa"/>
            <w:tcBorders>
              <w:top w:val="single" w:sz="4" w:space="0" w:color="auto"/>
              <w:left w:val="single" w:sz="4" w:space="0" w:color="auto"/>
              <w:bottom w:val="single" w:sz="4" w:space="0" w:color="auto"/>
              <w:right w:val="single" w:sz="4" w:space="0" w:color="auto"/>
            </w:tcBorders>
          </w:tcPr>
          <w:p w14:paraId="2D729AAB" w14:textId="4E430354" w:rsidR="00DB185D" w:rsidRDefault="00DB185D" w:rsidP="00DB185D">
            <w:pPr>
              <w:rPr>
                <w:rFonts w:eastAsia="DengXian"/>
                <w:lang w:val="en-GB" w:eastAsia="zh-CN"/>
              </w:rPr>
            </w:pPr>
            <w:r>
              <w:rPr>
                <w:rFonts w:eastAsia="DengXian"/>
                <w:lang w:val="en-GB" w:eastAsia="zh-CN"/>
              </w:rPr>
              <w:t>Depends on RAN2, but 2) is a bit far..</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20A459FB" w14:textId="37E48489" w:rsidR="00DB185D" w:rsidRPr="00DB185D" w:rsidRDefault="00DB185D" w:rsidP="00DB185D">
            <w:pPr>
              <w:rPr>
                <w:rFonts w:eastAsia="DengXian"/>
                <w:lang w:eastAsia="zh-CN"/>
              </w:rPr>
            </w:pPr>
            <w:r>
              <w:rPr>
                <w:bCs/>
              </w:rPr>
              <w:t xml:space="preserve">The use case for storing a CPA configuration at cell group changes would correspond to that the cell group change is for the MCG, since a CPA configuration is not relevant when the UE has an SCG configured. </w:t>
            </w:r>
            <w:r w:rsidR="0053624E">
              <w:rPr>
                <w:bCs/>
              </w:rPr>
              <w:t xml:space="preserve">Then considering </w:t>
            </w:r>
            <w:r>
              <w:rPr>
                <w:bCs/>
              </w:rPr>
              <w:t>the work in Rel-18 is targeting</w:t>
            </w:r>
            <w:r w:rsidR="00326A26">
              <w:rPr>
                <w:bCs/>
              </w:rPr>
              <w:t xml:space="preserve"> at the</w:t>
            </w:r>
            <w:r>
              <w:rPr>
                <w:bCs/>
              </w:rPr>
              <w:t xml:space="preserve"> </w:t>
            </w:r>
            <w:r w:rsidRPr="00634ED6">
              <w:rPr>
                <w:bCs/>
              </w:rPr>
              <w:t>case</w:t>
            </w:r>
            <w:r>
              <w:rPr>
                <w:bCs/>
              </w:rPr>
              <w:t>s</w:t>
            </w:r>
            <w:r w:rsidRPr="00634ED6">
              <w:rPr>
                <w:bCs/>
              </w:rPr>
              <w:t xml:space="preserve"> of frequent SCG changes when operating FR2</w:t>
            </w:r>
            <w:r>
              <w:rPr>
                <w:bCs/>
              </w:rPr>
              <w:t xml:space="preserve">, we </w:t>
            </w:r>
            <w:r w:rsidR="00304EFC">
              <w:rPr>
                <w:bCs/>
              </w:rPr>
              <w:t xml:space="preserve">even </w:t>
            </w:r>
            <w:r>
              <w:rPr>
                <w:bCs/>
              </w:rPr>
              <w:t>do not see the need for keeping CPA configurations</w:t>
            </w:r>
            <w:r w:rsidR="00304EFC">
              <w:rPr>
                <w:bCs/>
              </w:rPr>
              <w:t>.</w:t>
            </w:r>
          </w:p>
        </w:tc>
      </w:tr>
      <w:tr w:rsidR="00DB185D" w14:paraId="4C31D633"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5328A943" w14:textId="6427430B" w:rsidR="00DB185D" w:rsidRDefault="00387215" w:rsidP="00DB185D">
            <w:pPr>
              <w:rPr>
                <w:rFonts w:eastAsia="DengXian"/>
                <w:lang w:val="en-GB" w:eastAsia="zh-CN"/>
              </w:rPr>
            </w:pPr>
            <w:r>
              <w:rPr>
                <w:rFonts w:eastAsia="DengXian" w:hint="eastAsia"/>
                <w:lang w:val="en-GB" w:eastAsia="zh-CN"/>
              </w:rPr>
              <w:t>CATT</w:t>
            </w:r>
          </w:p>
        </w:tc>
        <w:tc>
          <w:tcPr>
            <w:tcW w:w="1870" w:type="dxa"/>
            <w:tcBorders>
              <w:top w:val="single" w:sz="4" w:space="0" w:color="auto"/>
              <w:left w:val="single" w:sz="4" w:space="0" w:color="auto"/>
              <w:bottom w:val="single" w:sz="4" w:space="0" w:color="auto"/>
              <w:right w:val="single" w:sz="4" w:space="0" w:color="auto"/>
            </w:tcBorders>
          </w:tcPr>
          <w:p w14:paraId="63D59A4A" w14:textId="77777777" w:rsidR="00387215" w:rsidRDefault="00387215" w:rsidP="00DB185D">
            <w:pPr>
              <w:rPr>
                <w:rFonts w:eastAsia="DengXian"/>
                <w:lang w:val="en-GB" w:eastAsia="zh-CN"/>
              </w:rPr>
            </w:pPr>
            <w:r>
              <w:rPr>
                <w:rFonts w:eastAsia="DengXian"/>
                <w:lang w:val="en-GB" w:eastAsia="zh-CN"/>
              </w:rPr>
              <w:t xml:space="preserve">Depends on RAN2, </w:t>
            </w:r>
          </w:p>
          <w:p w14:paraId="59F256BD" w14:textId="1E9051D6" w:rsidR="00DB185D" w:rsidRDefault="00387215" w:rsidP="00387215">
            <w:pPr>
              <w:rPr>
                <w:rFonts w:eastAsia="DengXian"/>
                <w:lang w:val="en-GB" w:eastAsia="zh-CN"/>
              </w:rPr>
            </w:pPr>
            <w:r>
              <w:rPr>
                <w:rFonts w:eastAsia="DengXian"/>
                <w:lang w:val="en-GB" w:eastAsia="zh-CN"/>
              </w:rPr>
              <w:t>The</w:t>
            </w:r>
            <w:r>
              <w:rPr>
                <w:rFonts w:eastAsia="DengXian" w:hint="eastAsia"/>
                <w:lang w:val="en-GB" w:eastAsia="zh-CN"/>
              </w:rPr>
              <w:t xml:space="preserve"> </w:t>
            </w:r>
            <w:r>
              <w:rPr>
                <w:rFonts w:eastAsia="DengXian"/>
                <w:lang w:val="en-GB" w:eastAsia="zh-CN"/>
              </w:rPr>
              <w:t xml:space="preserve">2) </w:t>
            </w:r>
            <w:r>
              <w:rPr>
                <w:rFonts w:eastAsia="DengXian" w:hint="eastAsia"/>
                <w:lang w:val="en-GB" w:eastAsia="zh-CN"/>
              </w:rPr>
              <w:t>can be postponed</w:t>
            </w:r>
            <w:r>
              <w:rPr>
                <w:rFonts w:eastAsia="DengXian"/>
                <w:lang w:val="en-GB" w:eastAsia="zh-CN"/>
              </w:rPr>
              <w:t>.</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0F683FA" w14:textId="126223AA" w:rsidR="00DB185D" w:rsidRDefault="00387215" w:rsidP="00DB185D">
            <w:pPr>
              <w:rPr>
                <w:rFonts w:eastAsia="DengXian"/>
                <w:lang w:val="en-GB" w:eastAsia="zh-CN"/>
              </w:rPr>
            </w:pPr>
            <w:r>
              <w:rPr>
                <w:rFonts w:eastAsia="DengXian" w:hint="eastAsia"/>
                <w:lang w:val="en-GB" w:eastAsia="zh-CN"/>
              </w:rPr>
              <w:t xml:space="preserve">Agree with above analysis on </w:t>
            </w:r>
            <w:r>
              <w:rPr>
                <w:rFonts w:eastAsia="DengXian"/>
                <w:lang w:val="en-GB" w:eastAsia="zh-CN"/>
              </w:rPr>
              <w:t>the</w:t>
            </w:r>
            <w:r>
              <w:rPr>
                <w:rFonts w:eastAsia="DengXian" w:hint="eastAsia"/>
                <w:lang w:val="en-GB" w:eastAsia="zh-CN"/>
              </w:rPr>
              <w:t xml:space="preserve"> two scenarios. Anyway we cannot decide preclude cases by RAN3 only. B</w:t>
            </w:r>
            <w:r>
              <w:rPr>
                <w:rFonts w:eastAsia="DengXian"/>
                <w:lang w:val="en-GB" w:eastAsia="zh-CN"/>
              </w:rPr>
              <w:t>u</w:t>
            </w:r>
            <w:r>
              <w:rPr>
                <w:rFonts w:eastAsia="DengXian" w:hint="eastAsia"/>
                <w:lang w:val="en-GB" w:eastAsia="zh-CN"/>
              </w:rPr>
              <w:t xml:space="preserve">t </w:t>
            </w:r>
            <w:r>
              <w:rPr>
                <w:rFonts w:eastAsia="DengXian"/>
                <w:lang w:val="en-GB" w:eastAsia="zh-CN"/>
              </w:rPr>
              <w:t>the</w:t>
            </w:r>
            <w:r>
              <w:rPr>
                <w:rFonts w:eastAsia="DengXian" w:hint="eastAsia"/>
                <w:lang w:val="en-GB" w:eastAsia="zh-CN"/>
              </w:rPr>
              <w:t xml:space="preserve">  2) looks too far from WI scope </w:t>
            </w:r>
          </w:p>
        </w:tc>
      </w:tr>
      <w:tr w:rsidR="00287AC2" w14:paraId="6A273C8A"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28EDE1F0" w14:textId="3D501893" w:rsidR="00287AC2" w:rsidRDefault="00287AC2" w:rsidP="00DB185D">
            <w:pPr>
              <w:rPr>
                <w:rFonts w:eastAsia="DengXian"/>
                <w:lang w:val="en-GB" w:eastAsia="zh-CN"/>
              </w:rPr>
            </w:pPr>
            <w:r>
              <w:rPr>
                <w:rFonts w:eastAsia="DengXian" w:hint="eastAsia"/>
                <w:lang w:val="en-GB" w:eastAsia="zh-CN"/>
              </w:rPr>
              <w:t>C</w:t>
            </w:r>
            <w:r>
              <w:rPr>
                <w:rFonts w:eastAsia="DengXian"/>
                <w:lang w:val="en-GB" w:eastAsia="zh-CN"/>
              </w:rPr>
              <w:t>hina Telecom</w:t>
            </w:r>
          </w:p>
        </w:tc>
        <w:tc>
          <w:tcPr>
            <w:tcW w:w="1870" w:type="dxa"/>
            <w:tcBorders>
              <w:top w:val="single" w:sz="4" w:space="0" w:color="auto"/>
              <w:left w:val="single" w:sz="4" w:space="0" w:color="auto"/>
              <w:bottom w:val="single" w:sz="4" w:space="0" w:color="auto"/>
              <w:right w:val="single" w:sz="4" w:space="0" w:color="auto"/>
            </w:tcBorders>
          </w:tcPr>
          <w:p w14:paraId="49018BDA" w14:textId="5C18F1F4" w:rsidR="00287AC2" w:rsidRDefault="00287AC2" w:rsidP="00DB185D">
            <w:pPr>
              <w:rPr>
                <w:rFonts w:eastAsia="DengXian"/>
                <w:lang w:val="en-GB" w:eastAsia="zh-CN"/>
              </w:rPr>
            </w:pPr>
            <w:r>
              <w:rPr>
                <w:rFonts w:eastAsia="DengXian"/>
                <w:lang w:val="en-GB" w:eastAsia="zh-CN"/>
              </w:rPr>
              <w:t>Depends on RAN2</w:t>
            </w:r>
            <w:r w:rsidR="00982440">
              <w:rPr>
                <w:rFonts w:eastAsia="DengXian"/>
                <w:lang w:val="en-GB" w:eastAsia="zh-CN"/>
              </w:rPr>
              <w:t>.</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B5F17F7" w14:textId="09F69C1F" w:rsidR="00287AC2" w:rsidRDefault="00287AC2" w:rsidP="00DB185D">
            <w:pPr>
              <w:rPr>
                <w:rFonts w:eastAsia="DengXian"/>
                <w:lang w:val="en-GB" w:eastAsia="zh-CN"/>
              </w:rPr>
            </w:pPr>
            <w:r>
              <w:rPr>
                <w:rFonts w:eastAsia="DengXian"/>
                <w:lang w:val="en-GB" w:eastAsia="zh-CN"/>
              </w:rPr>
              <w:t>We think the scenario should be discussed and decided by RAN2, we can send LS to RAN2 asking their view</w:t>
            </w:r>
            <w:r w:rsidR="00982440">
              <w:rPr>
                <w:rFonts w:eastAsia="DengXian"/>
                <w:lang w:val="en-GB" w:eastAsia="zh-CN"/>
              </w:rPr>
              <w:t xml:space="preserve"> if needed</w:t>
            </w:r>
            <w:r>
              <w:rPr>
                <w:rFonts w:eastAsia="DengXian"/>
                <w:lang w:val="en-GB" w:eastAsia="zh-CN"/>
              </w:rPr>
              <w:t>.</w:t>
            </w:r>
          </w:p>
        </w:tc>
      </w:tr>
      <w:tr w:rsidR="00A16DB2" w14:paraId="229C69DB"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4FE6BB51" w14:textId="12731E10" w:rsidR="00A16DB2" w:rsidRPr="00F36C93" w:rsidRDefault="00A16DB2" w:rsidP="00DB185D">
            <w:pPr>
              <w:rPr>
                <w:rFonts w:eastAsiaTheme="minorEastAsia"/>
                <w:lang w:val="en-GB"/>
              </w:rPr>
            </w:pPr>
            <w:r>
              <w:rPr>
                <w:rFonts w:eastAsiaTheme="minorEastAsia" w:hint="eastAsia"/>
                <w:lang w:val="en-GB"/>
              </w:rPr>
              <w:t>N</w:t>
            </w:r>
            <w:r>
              <w:rPr>
                <w:rFonts w:eastAsiaTheme="minorEastAsia"/>
                <w:lang w:val="en-GB"/>
              </w:rPr>
              <w:t>TT DOCOMO</w:t>
            </w:r>
          </w:p>
        </w:tc>
        <w:tc>
          <w:tcPr>
            <w:tcW w:w="1870" w:type="dxa"/>
            <w:tcBorders>
              <w:top w:val="single" w:sz="4" w:space="0" w:color="auto"/>
              <w:left w:val="single" w:sz="4" w:space="0" w:color="auto"/>
              <w:bottom w:val="single" w:sz="4" w:space="0" w:color="auto"/>
              <w:right w:val="single" w:sz="4" w:space="0" w:color="auto"/>
            </w:tcBorders>
          </w:tcPr>
          <w:p w14:paraId="61ACE452" w14:textId="1CC30370" w:rsidR="00A16DB2" w:rsidRPr="00F36C93" w:rsidRDefault="00A16DB2" w:rsidP="00DB185D">
            <w:pPr>
              <w:rPr>
                <w:rFonts w:eastAsiaTheme="minorEastAsia"/>
                <w:lang w:val="en-GB"/>
              </w:rPr>
            </w:pPr>
            <w:r>
              <w:rPr>
                <w:rFonts w:eastAsiaTheme="minorEastAsia" w:hint="eastAsia"/>
                <w:lang w:val="en-GB"/>
              </w:rPr>
              <w:t>N</w:t>
            </w:r>
            <w:r>
              <w:rPr>
                <w:rFonts w:eastAsiaTheme="minorEastAsia"/>
                <w:lang w:val="en-GB"/>
              </w:rPr>
              <w:t>one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0C00C15" w14:textId="54A08307" w:rsidR="00A16DB2" w:rsidRDefault="00A16DB2" w:rsidP="00DB185D">
            <w:pPr>
              <w:rPr>
                <w:rFonts w:eastAsia="DengXian"/>
                <w:lang w:val="en-GB" w:eastAsia="zh-CN"/>
              </w:rPr>
            </w:pPr>
            <w:r w:rsidRPr="00A16DB2">
              <w:rPr>
                <w:rFonts w:eastAsia="DengXian"/>
                <w:lang w:val="en-GB" w:eastAsia="zh-CN"/>
              </w:rPr>
              <w:t>We think RAN3 could consider both cases 1) and 2) as possible cases of applicable scenario. Which case should be postponed is up to RAN2 decision. However, it seems that there is no critical issues to support both 1) and 2) from RAN3 aspect.</w:t>
            </w:r>
          </w:p>
        </w:tc>
      </w:tr>
      <w:tr w:rsidR="00F03CB8" w14:paraId="3195AC98"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2B003379" w14:textId="560B1C89" w:rsidR="00F03CB8" w:rsidRDefault="00F03CB8" w:rsidP="00DB185D">
            <w:pPr>
              <w:rPr>
                <w:rFonts w:eastAsiaTheme="minorEastAsia"/>
                <w:lang w:val="en-GB"/>
              </w:rPr>
            </w:pPr>
            <w:r>
              <w:rPr>
                <w:rFonts w:ascii="DengXian" w:eastAsia="DengXian" w:hAnsi="DengXian" w:hint="eastAsia"/>
                <w:lang w:val="en-GB" w:eastAsia="zh-CN"/>
              </w:rPr>
              <w:t>Huawei</w:t>
            </w:r>
          </w:p>
        </w:tc>
        <w:tc>
          <w:tcPr>
            <w:tcW w:w="1870" w:type="dxa"/>
            <w:tcBorders>
              <w:top w:val="single" w:sz="4" w:space="0" w:color="auto"/>
              <w:left w:val="single" w:sz="4" w:space="0" w:color="auto"/>
              <w:bottom w:val="single" w:sz="4" w:space="0" w:color="auto"/>
              <w:right w:val="single" w:sz="4" w:space="0" w:color="auto"/>
            </w:tcBorders>
          </w:tcPr>
          <w:p w14:paraId="41C36653" w14:textId="1A32FAE6" w:rsidR="00F03CB8" w:rsidRPr="00F36C93" w:rsidRDefault="00F03CB8" w:rsidP="00DB185D">
            <w:pPr>
              <w:rPr>
                <w:rFonts w:eastAsia="DengXian"/>
                <w:lang w:val="en-GB" w:eastAsia="zh-CN"/>
              </w:rPr>
            </w:pPr>
            <w:r>
              <w:rPr>
                <w:rFonts w:eastAsia="DengXian" w:hint="eastAsia"/>
                <w:lang w:val="en-GB" w:eastAsia="zh-CN"/>
              </w:rPr>
              <w:t>2)</w:t>
            </w:r>
            <w:r>
              <w:rPr>
                <w:rFonts w:eastAsia="DengXian"/>
                <w:lang w:val="en-GB" w:eastAsia="zh-CN"/>
              </w:rPr>
              <w:t>, but</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00394EEE" w14:textId="543B7974" w:rsidR="00F03CB8" w:rsidRPr="00A16DB2" w:rsidRDefault="00F03CB8" w:rsidP="00DB185D">
            <w:pPr>
              <w:rPr>
                <w:rFonts w:eastAsia="DengXian"/>
                <w:lang w:val="en-GB" w:eastAsia="zh-CN"/>
              </w:rPr>
            </w:pPr>
            <w:r>
              <w:rPr>
                <w:rFonts w:eastAsia="DengXian"/>
                <w:lang w:val="en-GB" w:eastAsia="zh-CN"/>
              </w:rPr>
              <w:t>Up to RAN2</w:t>
            </w:r>
          </w:p>
        </w:tc>
      </w:tr>
      <w:tr w:rsidR="00D00D1E" w14:paraId="206767EA"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2D27B92D" w14:textId="02525861" w:rsidR="00D00D1E" w:rsidRDefault="00D00D1E" w:rsidP="00D00D1E">
            <w:pPr>
              <w:rPr>
                <w:rFonts w:ascii="DengXian" w:eastAsia="DengXian" w:hAnsi="DengXian"/>
                <w:lang w:val="en-GB" w:eastAsia="zh-CN"/>
              </w:rPr>
            </w:pPr>
            <w:r>
              <w:rPr>
                <w:rFonts w:eastAsiaTheme="minorEastAsia" w:hint="eastAsia"/>
                <w:lang w:val="en-GB"/>
              </w:rPr>
              <w:t>NEC</w:t>
            </w:r>
          </w:p>
        </w:tc>
        <w:tc>
          <w:tcPr>
            <w:tcW w:w="1870" w:type="dxa"/>
            <w:tcBorders>
              <w:top w:val="single" w:sz="4" w:space="0" w:color="auto"/>
              <w:left w:val="single" w:sz="4" w:space="0" w:color="auto"/>
              <w:bottom w:val="single" w:sz="4" w:space="0" w:color="auto"/>
              <w:right w:val="single" w:sz="4" w:space="0" w:color="auto"/>
            </w:tcBorders>
          </w:tcPr>
          <w:p w14:paraId="67F7BB20" w14:textId="5055D75E" w:rsidR="00D00D1E" w:rsidRPr="00F36C93" w:rsidRDefault="00D00D1E" w:rsidP="00D00D1E">
            <w:pPr>
              <w:rPr>
                <w:rFonts w:eastAsiaTheme="minorEastAsia"/>
                <w:lang w:val="en-GB"/>
              </w:rPr>
            </w:pPr>
            <w:r>
              <w:rPr>
                <w:rFonts w:eastAsiaTheme="minorEastAsia" w:hint="eastAsia"/>
                <w:lang w:val="en-GB"/>
              </w:rPr>
              <w:t>2), this is too far</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25D2BB47" w14:textId="2C153863" w:rsidR="00D00D1E" w:rsidRDefault="00D00D1E" w:rsidP="00D00D1E">
            <w:pPr>
              <w:rPr>
                <w:rFonts w:eastAsia="DengXian"/>
                <w:lang w:val="en-GB" w:eastAsia="zh-CN"/>
              </w:rPr>
            </w:pPr>
            <w:r>
              <w:rPr>
                <w:rFonts w:eastAsiaTheme="minorEastAsia"/>
                <w:lang w:val="en-GB"/>
              </w:rPr>
              <w:t>W</w:t>
            </w:r>
            <w:r>
              <w:rPr>
                <w:rFonts w:eastAsiaTheme="minorEastAsia" w:hint="eastAsia"/>
                <w:lang w:val="en-GB"/>
              </w:rPr>
              <w:t xml:space="preserve">e </w:t>
            </w:r>
            <w:r>
              <w:rPr>
                <w:rFonts w:eastAsiaTheme="minorEastAsia"/>
                <w:lang w:val="en-GB"/>
              </w:rPr>
              <w:t>are in the understanding that the selective activation is for the subsequent CPC rather than subsequent CPA. But will depend on RAN2 work.</w:t>
            </w:r>
          </w:p>
        </w:tc>
      </w:tr>
      <w:tr w:rsidR="00D63587" w:rsidRPr="0035301D" w14:paraId="11207C72" w14:textId="77777777" w:rsidTr="00D63587">
        <w:tc>
          <w:tcPr>
            <w:tcW w:w="1715" w:type="dxa"/>
            <w:tcBorders>
              <w:top w:val="single" w:sz="4" w:space="0" w:color="auto"/>
              <w:left w:val="single" w:sz="4" w:space="0" w:color="auto"/>
              <w:bottom w:val="single" w:sz="4" w:space="0" w:color="auto"/>
              <w:right w:val="single" w:sz="4" w:space="0" w:color="auto"/>
            </w:tcBorders>
            <w:shd w:val="clear" w:color="auto" w:fill="auto"/>
          </w:tcPr>
          <w:p w14:paraId="79936454" w14:textId="77777777" w:rsidR="00D63587" w:rsidRPr="0045117C" w:rsidRDefault="00D63587" w:rsidP="0035301D">
            <w:pPr>
              <w:rPr>
                <w:rFonts w:eastAsiaTheme="minorEastAsia"/>
                <w:lang w:val="en-GB"/>
              </w:rPr>
            </w:pPr>
            <w:r>
              <w:rPr>
                <w:rFonts w:eastAsiaTheme="minorEastAsia"/>
                <w:lang w:val="en-GB"/>
              </w:rPr>
              <w:t>Samsung</w:t>
            </w:r>
          </w:p>
        </w:tc>
        <w:tc>
          <w:tcPr>
            <w:tcW w:w="1870" w:type="dxa"/>
            <w:tcBorders>
              <w:top w:val="single" w:sz="4" w:space="0" w:color="auto"/>
              <w:left w:val="single" w:sz="4" w:space="0" w:color="auto"/>
              <w:bottom w:val="single" w:sz="4" w:space="0" w:color="auto"/>
              <w:right w:val="single" w:sz="4" w:space="0" w:color="auto"/>
            </w:tcBorders>
          </w:tcPr>
          <w:p w14:paraId="267CE1A7" w14:textId="77777777" w:rsidR="00D63587" w:rsidRPr="0045117C" w:rsidRDefault="00D63587" w:rsidP="0035301D">
            <w:pPr>
              <w:rPr>
                <w:rFonts w:eastAsiaTheme="minorEastAsia"/>
                <w:lang w:val="en-GB"/>
              </w:rPr>
            </w:pPr>
            <w:r>
              <w:rPr>
                <w:rFonts w:eastAsiaTheme="minorEastAsia"/>
                <w:lang w:val="en-GB"/>
              </w:rPr>
              <w:t>Depends on RAN2</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F386250" w14:textId="515C7068" w:rsidR="00D63587" w:rsidRPr="00D63587" w:rsidRDefault="00D63587" w:rsidP="0035301D">
            <w:pPr>
              <w:rPr>
                <w:rFonts w:eastAsiaTheme="minorEastAsia"/>
                <w:lang w:val="en-GB"/>
              </w:rPr>
            </w:pPr>
            <w:r w:rsidRPr="00D63587">
              <w:rPr>
                <w:rFonts w:eastAsiaTheme="minorEastAsia"/>
                <w:lang w:val="en-GB"/>
              </w:rPr>
              <w:t xml:space="preserve">Configurations of </w:t>
            </w:r>
            <w:r w:rsidRPr="00D63587">
              <w:rPr>
                <w:rFonts w:eastAsiaTheme="minorEastAsia" w:hint="eastAsia"/>
                <w:lang w:val="en-GB"/>
              </w:rPr>
              <w:t>the</w:t>
            </w:r>
            <w:r w:rsidRPr="00D63587">
              <w:rPr>
                <w:rFonts w:eastAsiaTheme="minorEastAsia"/>
                <w:lang w:val="en-GB"/>
              </w:rPr>
              <w:t xml:space="preserve"> </w:t>
            </w:r>
            <w:r w:rsidRPr="00D63587">
              <w:rPr>
                <w:rFonts w:eastAsiaTheme="minorEastAsia" w:hint="eastAsia"/>
                <w:lang w:val="en-GB"/>
              </w:rPr>
              <w:t>candidate</w:t>
            </w:r>
            <w:r w:rsidRPr="00D63587">
              <w:rPr>
                <w:rFonts w:eastAsiaTheme="minorEastAsia"/>
                <w:lang w:val="en-GB"/>
              </w:rPr>
              <w:t xml:space="preserve"> </w:t>
            </w:r>
            <w:r w:rsidRPr="00D63587">
              <w:rPr>
                <w:rFonts w:eastAsiaTheme="minorEastAsia" w:hint="eastAsia"/>
                <w:lang w:val="en-GB"/>
              </w:rPr>
              <w:t>cell</w:t>
            </w:r>
            <w:r w:rsidRPr="00D63587">
              <w:rPr>
                <w:rFonts w:eastAsiaTheme="minorEastAsia"/>
                <w:lang w:val="en-GB"/>
              </w:rPr>
              <w:t xml:space="preserve">s for CPA </w:t>
            </w:r>
            <w:r w:rsidRPr="00D63587">
              <w:rPr>
                <w:rFonts w:eastAsiaTheme="minorEastAsia" w:hint="eastAsia"/>
                <w:lang w:val="en-GB"/>
              </w:rPr>
              <w:t>stored</w:t>
            </w:r>
            <w:r w:rsidRPr="00D63587">
              <w:rPr>
                <w:rFonts w:eastAsiaTheme="minorEastAsia"/>
                <w:lang w:val="en-GB"/>
              </w:rPr>
              <w:t xml:space="preserve"> after UE accesses one of them could avoid signalling overhead inter-nodes and Uu. But how to </w:t>
            </w:r>
            <w:r w:rsidRPr="00D63587">
              <w:rPr>
                <w:rFonts w:eastAsiaTheme="minorEastAsia" w:hint="eastAsia"/>
                <w:lang w:val="en-GB"/>
              </w:rPr>
              <w:t>be</w:t>
            </w:r>
            <w:r w:rsidRPr="00D63587">
              <w:rPr>
                <w:rFonts w:eastAsiaTheme="minorEastAsia"/>
                <w:lang w:val="en-GB"/>
              </w:rPr>
              <w:t xml:space="preserve"> use</w:t>
            </w:r>
            <w:r w:rsidRPr="00D63587">
              <w:rPr>
                <w:rFonts w:eastAsiaTheme="minorEastAsia" w:hint="eastAsia"/>
                <w:lang w:val="en-GB"/>
              </w:rPr>
              <w:t>d</w:t>
            </w:r>
            <w:r w:rsidRPr="00D63587">
              <w:rPr>
                <w:rFonts w:eastAsiaTheme="minorEastAsia"/>
                <w:lang w:val="en-GB"/>
              </w:rPr>
              <w:t xml:space="preserve"> for </w:t>
            </w:r>
            <w:r w:rsidRPr="00D63587">
              <w:rPr>
                <w:rFonts w:eastAsiaTheme="minorEastAsia" w:hint="eastAsia"/>
                <w:lang w:val="en-GB"/>
              </w:rPr>
              <w:t>the</w:t>
            </w:r>
            <w:r w:rsidRPr="00D63587">
              <w:rPr>
                <w:rFonts w:eastAsiaTheme="minorEastAsia"/>
                <w:lang w:val="en-GB"/>
              </w:rPr>
              <w:t xml:space="preserve"> </w:t>
            </w:r>
            <w:r w:rsidRPr="00D63587">
              <w:rPr>
                <w:rFonts w:eastAsiaTheme="minorEastAsia" w:hint="eastAsia"/>
                <w:lang w:val="en-GB"/>
              </w:rPr>
              <w:t>subsequent</w:t>
            </w:r>
            <w:r w:rsidRPr="00D63587">
              <w:rPr>
                <w:rFonts w:eastAsiaTheme="minorEastAsia"/>
                <w:lang w:val="en-GB"/>
              </w:rPr>
              <w:t xml:space="preserve"> CPA or CPC procedure </w:t>
            </w:r>
            <w:r w:rsidRPr="00D63587">
              <w:rPr>
                <w:rFonts w:eastAsiaTheme="minorEastAsia" w:hint="eastAsia"/>
                <w:lang w:val="en-GB"/>
              </w:rPr>
              <w:t>depends</w:t>
            </w:r>
            <w:r w:rsidRPr="00D63587">
              <w:rPr>
                <w:rFonts w:eastAsiaTheme="minorEastAsia"/>
                <w:lang w:val="en-GB"/>
              </w:rPr>
              <w:t xml:space="preserve"> </w:t>
            </w:r>
            <w:r w:rsidRPr="00D63587">
              <w:rPr>
                <w:rFonts w:eastAsiaTheme="minorEastAsia" w:hint="eastAsia"/>
                <w:lang w:val="en-GB"/>
              </w:rPr>
              <w:t>on</w:t>
            </w:r>
            <w:r w:rsidRPr="00D63587">
              <w:rPr>
                <w:rFonts w:eastAsiaTheme="minorEastAsia"/>
                <w:lang w:val="en-GB"/>
              </w:rPr>
              <w:t xml:space="preserve"> RAN2.</w:t>
            </w:r>
          </w:p>
        </w:tc>
      </w:tr>
      <w:tr w:rsidR="00AF7F98" w:rsidRPr="0035301D" w14:paraId="34BCCF35" w14:textId="77777777" w:rsidTr="00D63587">
        <w:tc>
          <w:tcPr>
            <w:tcW w:w="1715" w:type="dxa"/>
            <w:tcBorders>
              <w:top w:val="single" w:sz="4" w:space="0" w:color="auto"/>
              <w:left w:val="single" w:sz="4" w:space="0" w:color="auto"/>
              <w:bottom w:val="single" w:sz="4" w:space="0" w:color="auto"/>
              <w:right w:val="single" w:sz="4" w:space="0" w:color="auto"/>
            </w:tcBorders>
            <w:shd w:val="clear" w:color="auto" w:fill="auto"/>
          </w:tcPr>
          <w:p w14:paraId="40F7A917" w14:textId="4644B5A3" w:rsidR="00AF7F98" w:rsidRDefault="00AF7F98" w:rsidP="00AF7F98">
            <w:pPr>
              <w:rPr>
                <w:rFonts w:eastAsiaTheme="minorEastAsia"/>
                <w:lang w:val="en-GB"/>
              </w:rPr>
            </w:pPr>
            <w:r>
              <w:rPr>
                <w:rFonts w:eastAsiaTheme="minorEastAsia"/>
                <w:lang w:val="en-GB"/>
              </w:rPr>
              <w:t>Qualcomm</w:t>
            </w:r>
          </w:p>
        </w:tc>
        <w:tc>
          <w:tcPr>
            <w:tcW w:w="1870" w:type="dxa"/>
            <w:tcBorders>
              <w:top w:val="single" w:sz="4" w:space="0" w:color="auto"/>
              <w:left w:val="single" w:sz="4" w:space="0" w:color="auto"/>
              <w:bottom w:val="single" w:sz="4" w:space="0" w:color="auto"/>
              <w:right w:val="single" w:sz="4" w:space="0" w:color="auto"/>
            </w:tcBorders>
          </w:tcPr>
          <w:p w14:paraId="781E9B50" w14:textId="54F90535" w:rsidR="00AF7F98" w:rsidRDefault="00AF7F98" w:rsidP="00AF7F98">
            <w:pPr>
              <w:rPr>
                <w:rFonts w:eastAsiaTheme="minorEastAsia"/>
                <w:lang w:val="en-GB"/>
              </w:rPr>
            </w:pPr>
            <w:r>
              <w:rPr>
                <w:rFonts w:eastAsiaTheme="minorEastAsia"/>
                <w:lang w:val="en-GB"/>
              </w:rPr>
              <w:t>Depends on RAN2</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9394299" w14:textId="704997AB" w:rsidR="00AF7F98" w:rsidRPr="00D63587" w:rsidRDefault="00AF7F98" w:rsidP="00AF7F98">
            <w:pPr>
              <w:rPr>
                <w:rFonts w:eastAsiaTheme="minorEastAsia"/>
                <w:lang w:val="en-GB"/>
              </w:rPr>
            </w:pPr>
            <w:r>
              <w:rPr>
                <w:rFonts w:eastAsiaTheme="minorEastAsia"/>
                <w:lang w:val="en-GB"/>
              </w:rPr>
              <w:t>None of the options need to be excluded now.</w:t>
            </w:r>
          </w:p>
        </w:tc>
      </w:tr>
      <w:tr w:rsidR="00180D52" w:rsidRPr="0035301D" w14:paraId="45C6D94B" w14:textId="77777777" w:rsidTr="00D63587">
        <w:tc>
          <w:tcPr>
            <w:tcW w:w="1715" w:type="dxa"/>
            <w:tcBorders>
              <w:top w:val="single" w:sz="4" w:space="0" w:color="auto"/>
              <w:left w:val="single" w:sz="4" w:space="0" w:color="auto"/>
              <w:bottom w:val="single" w:sz="4" w:space="0" w:color="auto"/>
              <w:right w:val="single" w:sz="4" w:space="0" w:color="auto"/>
            </w:tcBorders>
            <w:shd w:val="clear" w:color="auto" w:fill="auto"/>
          </w:tcPr>
          <w:p w14:paraId="56EE2504" w14:textId="698BD1AF" w:rsidR="00180D52" w:rsidRPr="00F36C93" w:rsidRDefault="00180D52" w:rsidP="00AF7F98">
            <w:pPr>
              <w:rPr>
                <w:rFonts w:eastAsiaTheme="minorEastAsia"/>
              </w:rPr>
            </w:pPr>
            <w:r>
              <w:rPr>
                <w:rFonts w:eastAsiaTheme="minorEastAsia"/>
              </w:rPr>
              <w:t>Google</w:t>
            </w:r>
          </w:p>
        </w:tc>
        <w:tc>
          <w:tcPr>
            <w:tcW w:w="1870" w:type="dxa"/>
            <w:tcBorders>
              <w:top w:val="single" w:sz="4" w:space="0" w:color="auto"/>
              <w:left w:val="single" w:sz="4" w:space="0" w:color="auto"/>
              <w:bottom w:val="single" w:sz="4" w:space="0" w:color="auto"/>
              <w:right w:val="single" w:sz="4" w:space="0" w:color="auto"/>
            </w:tcBorders>
          </w:tcPr>
          <w:p w14:paraId="090EE80B" w14:textId="347E7E43" w:rsidR="00180D52" w:rsidRDefault="00180D52" w:rsidP="00AF7F98">
            <w:pPr>
              <w:rPr>
                <w:rFonts w:eastAsiaTheme="minorEastAsia"/>
                <w:lang w:val="en-GB"/>
              </w:rPr>
            </w:pPr>
            <w:r>
              <w:rPr>
                <w:rFonts w:eastAsiaTheme="minorEastAsia"/>
                <w:lang w:val="en-GB"/>
              </w:rPr>
              <w:t>2) and depends on RAN2</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1BE89C74" w14:textId="5A0C3CDC" w:rsidR="00180D52" w:rsidRDefault="00180D52" w:rsidP="00AF7F98">
            <w:pPr>
              <w:rPr>
                <w:rFonts w:eastAsiaTheme="minorEastAsia"/>
                <w:lang w:val="en-GB"/>
              </w:rPr>
            </w:pPr>
            <w:r>
              <w:rPr>
                <w:rFonts w:eastAsiaTheme="minorEastAsia"/>
                <w:lang w:val="en-GB"/>
              </w:rPr>
              <w:t>We also think that the selective activation is for subsequent CPC rather than CPA.</w:t>
            </w:r>
          </w:p>
        </w:tc>
      </w:tr>
    </w:tbl>
    <w:p w14:paraId="0F15388E" w14:textId="77777777" w:rsidR="00D2262A" w:rsidRPr="00D2262A" w:rsidRDefault="00D2262A" w:rsidP="00D2262A"/>
    <w:p w14:paraId="4B82DB28" w14:textId="563202A5" w:rsidR="00480764" w:rsidRDefault="00480764" w:rsidP="00480764">
      <w:pPr>
        <w:pStyle w:val="Heading2"/>
        <w:rPr>
          <w:lang w:val="en-GB"/>
        </w:rPr>
      </w:pPr>
      <w:r>
        <w:rPr>
          <w:lang w:val="en-GB"/>
        </w:rPr>
        <w:t>Scenarios: scale of preparation</w:t>
      </w:r>
    </w:p>
    <w:p w14:paraId="3B69F0D0" w14:textId="5C6B1749" w:rsidR="00480764" w:rsidRDefault="00480764" w:rsidP="00480764">
      <w:pPr>
        <w:rPr>
          <w:lang w:val="en-GB"/>
        </w:rPr>
      </w:pPr>
      <w:r>
        <w:rPr>
          <w:lang w:val="en-GB"/>
        </w:rPr>
        <w:t>In the 1</w:t>
      </w:r>
      <w:r w:rsidRPr="00694BA7">
        <w:rPr>
          <w:vertAlign w:val="superscript"/>
          <w:lang w:val="en-GB"/>
        </w:rPr>
        <w:t>st</w:t>
      </w:r>
      <w:r>
        <w:rPr>
          <w:lang w:val="en-GB"/>
        </w:rPr>
        <w:t xml:space="preserve"> round, it was considered that there may be two </w:t>
      </w:r>
      <w:r w:rsidR="001D1BD6">
        <w:rPr>
          <w:lang w:val="en-GB"/>
        </w:rPr>
        <w:t>use cases</w:t>
      </w:r>
      <w:r>
        <w:rPr>
          <w:lang w:val="en-GB"/>
        </w:rPr>
        <w:t xml:space="preserve"> for Selective Activation:</w:t>
      </w:r>
    </w:p>
    <w:p w14:paraId="2D086462" w14:textId="6F462FEC" w:rsidR="00480764" w:rsidRDefault="00480764" w:rsidP="00480764">
      <w:pPr>
        <w:pStyle w:val="ListParagraph"/>
        <w:numPr>
          <w:ilvl w:val="0"/>
          <w:numId w:val="9"/>
        </w:numPr>
        <w:rPr>
          <w:lang w:val="en-GB"/>
        </w:rPr>
      </w:pPr>
      <w:r>
        <w:rPr>
          <w:lang w:val="en-GB"/>
        </w:rPr>
        <w:t xml:space="preserve">RAN keeps prepared a large number of SNs/PSCells, the group is quasi-stable (i.e. cells are removed or added to the group of prepared cells infrequently), while the UE roams among them. The consequence is that PSCells changes are more frequent than updates of the list of prepared PSCells; also, Selective Activation is more-or-less permanent while the UE is in DC </w:t>
      </w:r>
      <w:r>
        <w:rPr>
          <w:lang w:val="en-GB"/>
        </w:rPr>
        <w:lastRenderedPageBreak/>
        <w:t>operation.</w:t>
      </w:r>
      <w:r>
        <w:rPr>
          <w:lang w:val="en-GB"/>
        </w:rPr>
        <w:br/>
        <w:t>(Please note, this scenario does not mean automatically that we start working on activation/deactivation of cell groups – this is a question on the scenario only).</w:t>
      </w:r>
    </w:p>
    <w:p w14:paraId="72A952BD" w14:textId="1123064B" w:rsidR="00480764" w:rsidRDefault="00480764" w:rsidP="00480764">
      <w:pPr>
        <w:pStyle w:val="ListParagraph"/>
        <w:numPr>
          <w:ilvl w:val="0"/>
          <w:numId w:val="9"/>
        </w:numPr>
        <w:rPr>
          <w:lang w:val="en-GB"/>
        </w:rPr>
      </w:pPr>
      <w:r>
        <w:rPr>
          <w:lang w:val="en-GB"/>
        </w:rPr>
        <w:t>RAN prepares limited group of PSCells that may be immediately needed for the UE. The group is small and may be often updated based e.g. on measurement report from the UE. Selective Activation is a temporary config when UE is close to a cell border, otherwise prepared PSCells may be released.</w:t>
      </w:r>
    </w:p>
    <w:p w14:paraId="07B53368" w14:textId="5E57D2C4" w:rsidR="00E96E20" w:rsidRDefault="00E96E20" w:rsidP="00480764">
      <w:pPr>
        <w:pStyle w:val="ListParagraph"/>
        <w:numPr>
          <w:ilvl w:val="0"/>
          <w:numId w:val="9"/>
        </w:numPr>
        <w:rPr>
          <w:lang w:val="en-GB"/>
        </w:rPr>
      </w:pPr>
      <w:r>
        <w:rPr>
          <w:lang w:val="en-GB"/>
        </w:rPr>
        <w:t>Anything else?...</w:t>
      </w:r>
    </w:p>
    <w:p w14:paraId="6A3D9193" w14:textId="53D24F15" w:rsidR="00B343A5" w:rsidRPr="00B343A5" w:rsidRDefault="00B343A5" w:rsidP="00B343A5">
      <w:pPr>
        <w:rPr>
          <w:color w:val="FF0000"/>
          <w:lang w:val="en-GB"/>
        </w:rPr>
      </w:pPr>
      <w:r w:rsidRPr="00B343A5">
        <w:rPr>
          <w:color w:val="FF0000"/>
          <w:lang w:val="en-GB"/>
        </w:rPr>
        <w:t>Please note, we shall not rule out any of the scenarios yet. However, perhaps we may have a common understanding what is the primary objective for the solution</w:t>
      </w:r>
      <w:r w:rsidR="001D1BD6">
        <w:rPr>
          <w:color w:val="FF0000"/>
          <w:lang w:val="en-GB"/>
        </w:rPr>
        <w:t xml:space="preserve"> (also, it’s good to learn all possible use cases for Selective Activation)</w:t>
      </w:r>
      <w:r w:rsidRPr="00B343A5">
        <w:rPr>
          <w:color w:val="FF0000"/>
          <w:lang w:val="en-GB"/>
        </w:rPr>
        <w:t>.</w:t>
      </w:r>
    </w:p>
    <w:p w14:paraId="6A483506" w14:textId="4B9916AC" w:rsidR="00480764" w:rsidRPr="00480764" w:rsidRDefault="00480764" w:rsidP="00480764">
      <w:pPr>
        <w:rPr>
          <w:b/>
          <w:bCs/>
          <w:lang w:val="en-GB"/>
        </w:rPr>
      </w:pPr>
      <w:r w:rsidRPr="00480764">
        <w:rPr>
          <w:b/>
          <w:bCs/>
          <w:lang w:val="en-GB"/>
        </w:rPr>
        <w:t xml:space="preserve">Question </w:t>
      </w:r>
      <w:r w:rsidR="00D701DA">
        <w:rPr>
          <w:b/>
          <w:bCs/>
          <w:lang w:val="en-GB"/>
        </w:rPr>
        <w:t>10</w:t>
      </w:r>
      <w:r w:rsidRPr="00480764">
        <w:rPr>
          <w:b/>
          <w:bCs/>
          <w:lang w:val="en-GB"/>
        </w:rPr>
        <w:t xml:space="preserve">: Please, comment </w:t>
      </w:r>
      <w:r w:rsidR="00D701DA">
        <w:rPr>
          <w:b/>
          <w:bCs/>
          <w:lang w:val="en-GB"/>
        </w:rPr>
        <w:t xml:space="preserve">which of the </w:t>
      </w:r>
      <w:r w:rsidR="001D1BD6">
        <w:rPr>
          <w:b/>
          <w:bCs/>
          <w:lang w:val="en-GB"/>
        </w:rPr>
        <w:t>use cases</w:t>
      </w:r>
      <w:r w:rsidR="00D701DA">
        <w:rPr>
          <w:b/>
          <w:bCs/>
          <w:lang w:val="en-GB"/>
        </w:rPr>
        <w:t xml:space="preserve"> above should be the main scenario for RAN3 – or if both should be addressed.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5620"/>
      </w:tblGrid>
      <w:tr w:rsidR="00480764" w:rsidRPr="003D1339" w14:paraId="5A0023F1" w14:textId="77777777" w:rsidTr="00A0332F">
        <w:tc>
          <w:tcPr>
            <w:tcW w:w="1715" w:type="dxa"/>
            <w:shd w:val="clear" w:color="auto" w:fill="D9D9D9" w:themeFill="background1" w:themeFillShade="D9"/>
          </w:tcPr>
          <w:p w14:paraId="6F2722BC" w14:textId="77777777" w:rsidR="00480764" w:rsidRPr="003D1339" w:rsidRDefault="00480764" w:rsidP="00A0332F">
            <w:pPr>
              <w:rPr>
                <w:lang w:val="en-GB"/>
              </w:rPr>
            </w:pPr>
            <w:r w:rsidRPr="003D1339">
              <w:rPr>
                <w:lang w:val="en-GB"/>
              </w:rPr>
              <w:t>Company</w:t>
            </w:r>
          </w:p>
        </w:tc>
        <w:tc>
          <w:tcPr>
            <w:tcW w:w="1870" w:type="dxa"/>
            <w:shd w:val="clear" w:color="auto" w:fill="D9D9D9" w:themeFill="background1" w:themeFillShade="D9"/>
          </w:tcPr>
          <w:p w14:paraId="4B6C744B" w14:textId="49D58D3E" w:rsidR="00480764" w:rsidRPr="003D1339" w:rsidRDefault="00D701DA" w:rsidP="00A0332F">
            <w:pPr>
              <w:rPr>
                <w:lang w:val="en-GB"/>
              </w:rPr>
            </w:pPr>
            <w:r>
              <w:rPr>
                <w:lang w:val="en-GB"/>
              </w:rPr>
              <w:t xml:space="preserve">Primary </w:t>
            </w:r>
            <w:r w:rsidR="001D1BD6">
              <w:rPr>
                <w:lang w:val="en-GB"/>
              </w:rPr>
              <w:t>use case</w:t>
            </w:r>
          </w:p>
        </w:tc>
        <w:tc>
          <w:tcPr>
            <w:tcW w:w="5620" w:type="dxa"/>
            <w:shd w:val="clear" w:color="auto" w:fill="D9D9D9" w:themeFill="background1" w:themeFillShade="D9"/>
          </w:tcPr>
          <w:p w14:paraId="1AB62D9A" w14:textId="77777777" w:rsidR="00480764" w:rsidRPr="003D1339" w:rsidRDefault="00480764" w:rsidP="00A0332F">
            <w:pPr>
              <w:rPr>
                <w:lang w:val="en-GB"/>
              </w:rPr>
            </w:pPr>
            <w:r>
              <w:rPr>
                <w:lang w:val="en-GB"/>
              </w:rPr>
              <w:t>Possible comment</w:t>
            </w:r>
          </w:p>
        </w:tc>
      </w:tr>
      <w:tr w:rsidR="00480764" w:rsidRPr="003D1339" w14:paraId="4281C536" w14:textId="77777777" w:rsidTr="00A0332F">
        <w:tc>
          <w:tcPr>
            <w:tcW w:w="1715" w:type="dxa"/>
            <w:shd w:val="clear" w:color="auto" w:fill="auto"/>
          </w:tcPr>
          <w:p w14:paraId="526FBAD4" w14:textId="77777777" w:rsidR="00480764" w:rsidRPr="003D1339" w:rsidRDefault="00480764" w:rsidP="00A0332F">
            <w:pPr>
              <w:rPr>
                <w:lang w:val="en-GB"/>
              </w:rPr>
            </w:pPr>
            <w:r>
              <w:rPr>
                <w:lang w:val="en-GB"/>
              </w:rPr>
              <w:t>Nokia</w:t>
            </w:r>
          </w:p>
        </w:tc>
        <w:tc>
          <w:tcPr>
            <w:tcW w:w="1870" w:type="dxa"/>
          </w:tcPr>
          <w:p w14:paraId="235F2E89" w14:textId="5C3746EC" w:rsidR="00480764" w:rsidRPr="003D1339" w:rsidRDefault="00D701DA" w:rsidP="00A0332F">
            <w:pPr>
              <w:rPr>
                <w:lang w:val="en-GB"/>
              </w:rPr>
            </w:pPr>
            <w:r>
              <w:rPr>
                <w:lang w:val="en-GB"/>
              </w:rPr>
              <w:t>1 (likely)</w:t>
            </w:r>
          </w:p>
        </w:tc>
        <w:tc>
          <w:tcPr>
            <w:tcW w:w="5620" w:type="dxa"/>
            <w:shd w:val="clear" w:color="auto" w:fill="auto"/>
          </w:tcPr>
          <w:p w14:paraId="1588F73E" w14:textId="70AB025D" w:rsidR="00480764" w:rsidRPr="003D1339" w:rsidRDefault="00B343A5" w:rsidP="00A0332F">
            <w:pPr>
              <w:rPr>
                <w:lang w:val="en-GB"/>
              </w:rPr>
            </w:pPr>
            <w:r>
              <w:rPr>
                <w:lang w:val="en-GB"/>
              </w:rPr>
              <w:t>W</w:t>
            </w:r>
            <w:r w:rsidR="00D701DA">
              <w:rPr>
                <w:lang w:val="en-GB"/>
              </w:rPr>
              <w:t>e tend to consider scenario 1 as more relevant for Selective Activation – scenario 2 can be handled by a classic CPAC mechanism.</w:t>
            </w:r>
          </w:p>
        </w:tc>
      </w:tr>
      <w:tr w:rsidR="00480764" w:rsidRPr="003D1339" w14:paraId="761478D7" w14:textId="77777777" w:rsidTr="00A0332F">
        <w:tc>
          <w:tcPr>
            <w:tcW w:w="1715" w:type="dxa"/>
            <w:shd w:val="clear" w:color="auto" w:fill="auto"/>
          </w:tcPr>
          <w:p w14:paraId="07779198" w14:textId="7A45E252" w:rsidR="00480764" w:rsidRPr="00F111D2" w:rsidRDefault="00F111D2" w:rsidP="00A0332F">
            <w:pPr>
              <w:rPr>
                <w:rFonts w:eastAsia="DengXian"/>
                <w:lang w:val="en-GB" w:eastAsia="zh-CN"/>
              </w:rPr>
            </w:pPr>
            <w:r>
              <w:rPr>
                <w:rFonts w:eastAsia="DengXian" w:hint="eastAsia"/>
                <w:lang w:val="en-GB" w:eastAsia="zh-CN"/>
              </w:rPr>
              <w:t>Z</w:t>
            </w:r>
            <w:r>
              <w:rPr>
                <w:rFonts w:eastAsia="DengXian"/>
                <w:lang w:val="en-GB" w:eastAsia="zh-CN"/>
              </w:rPr>
              <w:t>TE</w:t>
            </w:r>
          </w:p>
        </w:tc>
        <w:tc>
          <w:tcPr>
            <w:tcW w:w="1870" w:type="dxa"/>
          </w:tcPr>
          <w:p w14:paraId="11193A0E" w14:textId="1490C347" w:rsidR="00480764" w:rsidRPr="00F111D2" w:rsidRDefault="00F111D2" w:rsidP="00A0332F">
            <w:pPr>
              <w:rPr>
                <w:rFonts w:eastAsia="DengXian"/>
                <w:lang w:val="en-GB" w:eastAsia="zh-CN"/>
              </w:rPr>
            </w:pPr>
            <w:r>
              <w:rPr>
                <w:rFonts w:eastAsia="DengXian" w:hint="eastAsia"/>
                <w:lang w:val="en-GB" w:eastAsia="zh-CN"/>
              </w:rPr>
              <w:t>1</w:t>
            </w:r>
            <w:r>
              <w:rPr>
                <w:rFonts w:eastAsia="DengXian"/>
                <w:lang w:val="en-GB" w:eastAsia="zh-CN"/>
              </w:rPr>
              <w:t xml:space="preserve"> (likely)</w:t>
            </w:r>
          </w:p>
        </w:tc>
        <w:tc>
          <w:tcPr>
            <w:tcW w:w="5620" w:type="dxa"/>
            <w:shd w:val="clear" w:color="auto" w:fill="auto"/>
          </w:tcPr>
          <w:p w14:paraId="0FD4E9A8" w14:textId="650EA92F" w:rsidR="00480764" w:rsidRPr="00F111D2" w:rsidRDefault="00F111D2" w:rsidP="00A0332F">
            <w:pPr>
              <w:rPr>
                <w:rFonts w:eastAsia="DengXian"/>
                <w:lang w:val="en-GB" w:eastAsia="zh-CN"/>
              </w:rPr>
            </w:pPr>
            <w:r>
              <w:rPr>
                <w:rFonts w:eastAsia="DengXian" w:hint="eastAsia"/>
                <w:lang w:val="en-GB" w:eastAsia="zh-CN"/>
              </w:rPr>
              <w:t>I</w:t>
            </w:r>
            <w:r>
              <w:rPr>
                <w:rFonts w:eastAsia="DengXian"/>
                <w:lang w:val="en-GB" w:eastAsia="zh-CN"/>
              </w:rPr>
              <w:t xml:space="preserve"> am not sure of the maximum number of the candidate PSCell between the case 1 and case 2. In my view, referred to the legacy, both network and UE shall have the same candidate PSCell configuration and the maximum number can be 8.</w:t>
            </w:r>
          </w:p>
        </w:tc>
      </w:tr>
      <w:tr w:rsidR="00E117BA" w14:paraId="5B7E1C31"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14263523" w14:textId="0C89081D" w:rsidR="00E117BA" w:rsidRDefault="00087F13" w:rsidP="00387215">
            <w:pPr>
              <w:rPr>
                <w:rFonts w:eastAsia="DengXian"/>
                <w:lang w:val="en-GB" w:eastAsia="zh-CN"/>
              </w:rPr>
            </w:pPr>
            <w:r>
              <w:rPr>
                <w:rFonts w:eastAsia="DengXian"/>
                <w:lang w:val="en-GB" w:eastAsia="zh-CN"/>
              </w:rPr>
              <w:t>Lenovo</w:t>
            </w:r>
          </w:p>
        </w:tc>
        <w:tc>
          <w:tcPr>
            <w:tcW w:w="1870" w:type="dxa"/>
            <w:tcBorders>
              <w:top w:val="single" w:sz="4" w:space="0" w:color="auto"/>
              <w:left w:val="single" w:sz="4" w:space="0" w:color="auto"/>
              <w:bottom w:val="single" w:sz="4" w:space="0" w:color="auto"/>
              <w:right w:val="single" w:sz="4" w:space="0" w:color="auto"/>
            </w:tcBorders>
          </w:tcPr>
          <w:p w14:paraId="18D13AD6" w14:textId="0008E687" w:rsidR="00E117BA" w:rsidRDefault="00087F13" w:rsidP="00387215">
            <w:pPr>
              <w:rPr>
                <w:rFonts w:eastAsia="DengXian"/>
                <w:lang w:val="en-GB" w:eastAsia="zh-CN"/>
              </w:rPr>
            </w:pPr>
            <w:r>
              <w:rPr>
                <w:rFonts w:eastAsia="DengXian"/>
                <w:lang w:val="en-GB" w:eastAsia="zh-CN"/>
              </w:rPr>
              <w:t>2</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2DCAE348" w14:textId="7065442D" w:rsidR="00E117BA" w:rsidRDefault="007863B8" w:rsidP="00387215">
            <w:pPr>
              <w:rPr>
                <w:rFonts w:eastAsia="DengXian"/>
                <w:lang w:val="en-GB" w:eastAsia="zh-CN"/>
              </w:rPr>
            </w:pPr>
            <w:r>
              <w:rPr>
                <w:rFonts w:eastAsia="DengXian"/>
                <w:lang w:val="en-GB" w:eastAsia="zh-CN"/>
              </w:rPr>
              <w:t>According to legacy UE capability, the maximum number of condi</w:t>
            </w:r>
            <w:r w:rsidR="00D65545">
              <w:rPr>
                <w:rFonts w:eastAsia="DengXian"/>
                <w:lang w:val="en-GB" w:eastAsia="zh-CN"/>
              </w:rPr>
              <w:t xml:space="preserve">tional configuration handling is 8. </w:t>
            </w:r>
            <w:r w:rsidR="007F46C3">
              <w:rPr>
                <w:rFonts w:eastAsia="DengXian"/>
                <w:lang w:val="en-GB" w:eastAsia="zh-CN"/>
              </w:rPr>
              <w:t xml:space="preserve">We don’t expect large number of SNs </w:t>
            </w:r>
            <w:r w:rsidR="00DC5ABB">
              <w:rPr>
                <w:rFonts w:eastAsia="DengXian"/>
                <w:lang w:val="en-GB" w:eastAsia="zh-CN"/>
              </w:rPr>
              <w:t xml:space="preserve">get involved. Otherwise, there will be </w:t>
            </w:r>
            <w:r w:rsidR="003A4792">
              <w:rPr>
                <w:rFonts w:eastAsia="DengXian"/>
                <w:lang w:val="en-GB" w:eastAsia="zh-CN"/>
              </w:rPr>
              <w:t>a large amount of resources reserved/prepared for selective activation</w:t>
            </w:r>
            <w:r w:rsidR="00705B32">
              <w:rPr>
                <w:rFonts w:eastAsia="DengXian"/>
                <w:lang w:val="en-GB" w:eastAsia="zh-CN"/>
              </w:rPr>
              <w:t xml:space="preserve"> for much longer time (compared to legacy CHO/CPAC)</w:t>
            </w:r>
            <w:r w:rsidR="003A4792">
              <w:rPr>
                <w:rFonts w:eastAsia="DengXian"/>
                <w:lang w:val="en-GB" w:eastAsia="zh-CN"/>
              </w:rPr>
              <w:t xml:space="preserve"> which may make the </w:t>
            </w:r>
            <w:r w:rsidR="00E243B8">
              <w:rPr>
                <w:rFonts w:eastAsia="DengXian"/>
                <w:lang w:val="en-GB" w:eastAsia="zh-CN"/>
              </w:rPr>
              <w:t>feature less attractive.</w:t>
            </w:r>
          </w:p>
        </w:tc>
      </w:tr>
      <w:tr w:rsidR="00E117BA" w14:paraId="409267C9"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100C783E" w14:textId="249DA937" w:rsidR="00E117BA" w:rsidRDefault="00A341F2" w:rsidP="00387215">
            <w:pPr>
              <w:rPr>
                <w:rFonts w:eastAsia="DengXian"/>
                <w:lang w:val="en-GB" w:eastAsia="zh-CN"/>
              </w:rPr>
            </w:pPr>
            <w:r>
              <w:rPr>
                <w:rFonts w:eastAsia="DengXian"/>
                <w:lang w:val="en-GB" w:eastAsia="zh-CN"/>
              </w:rPr>
              <w:t>Intel</w:t>
            </w:r>
          </w:p>
        </w:tc>
        <w:tc>
          <w:tcPr>
            <w:tcW w:w="1870" w:type="dxa"/>
            <w:tcBorders>
              <w:top w:val="single" w:sz="4" w:space="0" w:color="auto"/>
              <w:left w:val="single" w:sz="4" w:space="0" w:color="auto"/>
              <w:bottom w:val="single" w:sz="4" w:space="0" w:color="auto"/>
              <w:right w:val="single" w:sz="4" w:space="0" w:color="auto"/>
            </w:tcBorders>
          </w:tcPr>
          <w:p w14:paraId="496DA057" w14:textId="53441762" w:rsidR="00E117BA" w:rsidRDefault="00A341F2" w:rsidP="00387215">
            <w:pPr>
              <w:rPr>
                <w:rFonts w:eastAsia="DengXian"/>
                <w:lang w:val="en-GB" w:eastAsia="zh-CN"/>
              </w:rPr>
            </w:pPr>
            <w:r>
              <w:rPr>
                <w:rFonts w:eastAsia="DengXian"/>
                <w:lang w:val="en-GB" w:eastAsia="zh-CN"/>
              </w:rPr>
              <w:t>1 (likely) but</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79BD05E4" w14:textId="5D394148" w:rsidR="00E117BA" w:rsidRDefault="00A341F2" w:rsidP="00387215">
            <w:pPr>
              <w:rPr>
                <w:rFonts w:eastAsia="DengXian"/>
                <w:lang w:val="en-GB" w:eastAsia="zh-CN"/>
              </w:rPr>
            </w:pPr>
            <w:r>
              <w:rPr>
                <w:rFonts w:eastAsia="DengXian"/>
                <w:lang w:val="en-GB" w:eastAsia="zh-CN"/>
              </w:rPr>
              <w:t>According to the WID:</w:t>
            </w:r>
          </w:p>
          <w:p w14:paraId="569028F7" w14:textId="6C827207" w:rsidR="00A341F2" w:rsidRPr="00A341F2" w:rsidRDefault="00A341F2" w:rsidP="00387215">
            <w:pPr>
              <w:rPr>
                <w:rFonts w:eastAsia="DengXian"/>
                <w:i/>
                <w:iCs/>
                <w:lang w:eastAsia="zh-CN"/>
              </w:rPr>
            </w:pPr>
            <w:r w:rsidRPr="00A341F2">
              <w:rPr>
                <w:rFonts w:eastAsia="DengXian"/>
                <w:i/>
                <w:iCs/>
                <w:lang w:eastAsia="zh-CN"/>
              </w:rPr>
              <w:t>To allow subsequent cell group change after changing CG without reconfiguration and re-initiation of CPC/CPA [RAN2, RAN3, RAN4]</w:t>
            </w:r>
          </w:p>
          <w:p w14:paraId="4B2DC7A6" w14:textId="6183785A" w:rsidR="00A341F2" w:rsidRDefault="00A341F2" w:rsidP="00387215">
            <w:pPr>
              <w:rPr>
                <w:rFonts w:eastAsia="DengXian"/>
                <w:lang w:val="en-GB" w:eastAsia="zh-CN"/>
              </w:rPr>
            </w:pPr>
            <w:r>
              <w:rPr>
                <w:rFonts w:eastAsia="DengXian"/>
                <w:lang w:val="en-GB" w:eastAsia="zh-CN"/>
              </w:rPr>
              <w:t xml:space="preserve">the objective is to </w:t>
            </w:r>
            <w:r w:rsidR="00F03CB8">
              <w:rPr>
                <w:rFonts w:eastAsia="DengXian"/>
                <w:lang w:val="en-GB" w:eastAsia="zh-CN"/>
              </w:rPr>
              <w:t>“</w:t>
            </w:r>
            <w:r>
              <w:rPr>
                <w:rFonts w:eastAsia="DengXian"/>
                <w:lang w:val="en-GB" w:eastAsia="zh-CN"/>
              </w:rPr>
              <w:t>allow</w:t>
            </w:r>
            <w:r w:rsidR="00F03CB8">
              <w:rPr>
                <w:rFonts w:eastAsia="DengXian"/>
                <w:lang w:val="en-GB" w:eastAsia="zh-CN"/>
              </w:rPr>
              <w:t>”</w:t>
            </w:r>
            <w:r>
              <w:rPr>
                <w:rFonts w:eastAsia="DengXian"/>
                <w:lang w:val="en-GB" w:eastAsia="zh-CN"/>
              </w:rPr>
              <w:t xml:space="preserve"> subsequent cell group change </w:t>
            </w:r>
            <w:r w:rsidR="00F03CB8">
              <w:rPr>
                <w:rFonts w:eastAsia="DengXian"/>
                <w:lang w:val="en-GB" w:eastAsia="zh-CN"/>
              </w:rPr>
              <w:t>“</w:t>
            </w:r>
            <w:r>
              <w:rPr>
                <w:rFonts w:eastAsia="DengXian"/>
                <w:lang w:val="en-GB" w:eastAsia="zh-CN"/>
              </w:rPr>
              <w:t>without</w:t>
            </w:r>
            <w:r w:rsidR="00F03CB8">
              <w:rPr>
                <w:rFonts w:eastAsia="DengXian"/>
                <w:lang w:val="en-GB" w:eastAsia="zh-CN"/>
              </w:rPr>
              <w:t>”</w:t>
            </w:r>
            <w:r>
              <w:rPr>
                <w:rFonts w:eastAsia="DengXian"/>
                <w:lang w:val="en-GB" w:eastAsia="zh-CN"/>
              </w:rPr>
              <w:t xml:space="preserve"> reconfiguration or re-initiation. </w:t>
            </w:r>
          </w:p>
          <w:p w14:paraId="0DACFDD4" w14:textId="6F00DC4B" w:rsidR="00A341F2" w:rsidRDefault="00A341F2" w:rsidP="00387215">
            <w:pPr>
              <w:rPr>
                <w:rFonts w:eastAsia="DengXian"/>
                <w:lang w:val="en-GB" w:eastAsia="zh-CN"/>
              </w:rPr>
            </w:pPr>
            <w:r>
              <w:rPr>
                <w:rFonts w:eastAsia="DengXian"/>
                <w:lang w:val="en-GB" w:eastAsia="zh-CN"/>
              </w:rPr>
              <w:t xml:space="preserve">Hope we focus on the objective. </w:t>
            </w:r>
          </w:p>
        </w:tc>
      </w:tr>
      <w:tr w:rsidR="00E117BA" w14:paraId="28964390"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4BA46595" w14:textId="2712F0E7" w:rsidR="00E117BA" w:rsidRDefault="00D447A4" w:rsidP="00387215">
            <w:pPr>
              <w:rPr>
                <w:rFonts w:eastAsia="DengXian"/>
                <w:lang w:val="en-GB" w:eastAsia="zh-CN"/>
              </w:rPr>
            </w:pPr>
            <w:r>
              <w:rPr>
                <w:rFonts w:eastAsia="DengXian"/>
                <w:lang w:val="en-GB" w:eastAsia="zh-CN"/>
              </w:rPr>
              <w:t>E///</w:t>
            </w:r>
          </w:p>
        </w:tc>
        <w:tc>
          <w:tcPr>
            <w:tcW w:w="1870" w:type="dxa"/>
            <w:tcBorders>
              <w:top w:val="single" w:sz="4" w:space="0" w:color="auto"/>
              <w:left w:val="single" w:sz="4" w:space="0" w:color="auto"/>
              <w:bottom w:val="single" w:sz="4" w:space="0" w:color="auto"/>
              <w:right w:val="single" w:sz="4" w:space="0" w:color="auto"/>
            </w:tcBorders>
          </w:tcPr>
          <w:p w14:paraId="7CD9DD9E" w14:textId="01347B9D" w:rsidR="00EE2241" w:rsidRDefault="00D51FBF" w:rsidP="00387215">
            <w:pPr>
              <w:rPr>
                <w:rFonts w:eastAsia="DengXian"/>
                <w:lang w:val="en-GB" w:eastAsia="zh-CN"/>
              </w:rPr>
            </w:pPr>
            <w:r>
              <w:rPr>
                <w:rFonts w:eastAsia="DengXian"/>
                <w:lang w:val="en-GB" w:eastAsia="zh-CN"/>
              </w:rPr>
              <w:t>?</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0E17C908" w14:textId="77777777" w:rsidR="00464BDA" w:rsidRDefault="007570C5" w:rsidP="00387215">
            <w:pPr>
              <w:rPr>
                <w:rFonts w:eastAsia="DengXian"/>
                <w:lang w:val="en-GB" w:eastAsia="zh-CN"/>
              </w:rPr>
            </w:pPr>
            <w:r>
              <w:rPr>
                <w:rFonts w:eastAsia="DengXian"/>
                <w:lang w:val="en-GB" w:eastAsia="zh-CN"/>
              </w:rPr>
              <w:t>The intention of discussing/prioritizing any use case here</w:t>
            </w:r>
            <w:r w:rsidR="00AD246E">
              <w:rPr>
                <w:rFonts w:eastAsia="DengXian"/>
                <w:lang w:val="en-GB" w:eastAsia="zh-CN"/>
              </w:rPr>
              <w:t xml:space="preserve"> is unclear</w:t>
            </w:r>
            <w:r>
              <w:rPr>
                <w:rFonts w:eastAsia="DengXian"/>
                <w:lang w:val="en-GB" w:eastAsia="zh-CN"/>
              </w:rPr>
              <w:t xml:space="preserve">. </w:t>
            </w:r>
          </w:p>
          <w:p w14:paraId="1102F32B" w14:textId="77777777" w:rsidR="00464BDA" w:rsidRDefault="007570C5" w:rsidP="00387215">
            <w:pPr>
              <w:rPr>
                <w:rFonts w:eastAsia="DengXian"/>
                <w:lang w:val="en-GB" w:eastAsia="zh-CN"/>
              </w:rPr>
            </w:pPr>
            <w:r>
              <w:rPr>
                <w:rFonts w:eastAsia="DengXian"/>
                <w:lang w:val="en-GB" w:eastAsia="zh-CN"/>
              </w:rPr>
              <w:t>First the number of candidate PSCell could be 8 as legacy, or extended to larger time pending in RAN2.</w:t>
            </w:r>
            <w:r w:rsidR="00F0218B">
              <w:rPr>
                <w:rFonts w:eastAsia="DengXian"/>
                <w:lang w:val="en-GB" w:eastAsia="zh-CN"/>
              </w:rPr>
              <w:t xml:space="preserve"> </w:t>
            </w:r>
          </w:p>
          <w:p w14:paraId="4D17E418" w14:textId="0DAEDE45" w:rsidR="00E117BA" w:rsidRDefault="00F0218B" w:rsidP="00387215">
            <w:pPr>
              <w:rPr>
                <w:rFonts w:eastAsia="DengXian"/>
                <w:lang w:val="en-GB" w:eastAsia="zh-CN"/>
              </w:rPr>
            </w:pPr>
            <w:r>
              <w:rPr>
                <w:rFonts w:eastAsia="DengXian"/>
                <w:lang w:val="en-GB" w:eastAsia="zh-CN"/>
              </w:rPr>
              <w:t xml:space="preserve">Second </w:t>
            </w:r>
            <w:r w:rsidR="006010F3">
              <w:rPr>
                <w:rFonts w:eastAsia="DengXian"/>
                <w:lang w:val="en-GB" w:eastAsia="zh-CN"/>
              </w:rPr>
              <w:t xml:space="preserve">how to define “large” or “small” number of SNs/PSCells in the question. </w:t>
            </w:r>
            <w:r w:rsidR="008575C7">
              <w:rPr>
                <w:rFonts w:eastAsia="DengXian"/>
                <w:lang w:val="en-GB" w:eastAsia="zh-CN"/>
              </w:rPr>
              <w:t>If moderator would discuss whether the selective action is relatively static when UE is in DC</w:t>
            </w:r>
            <w:r w:rsidR="000840CE">
              <w:rPr>
                <w:rFonts w:eastAsia="DengXian"/>
                <w:lang w:val="en-GB" w:eastAsia="zh-CN"/>
              </w:rPr>
              <w:t xml:space="preserve"> or whether the config is </w:t>
            </w:r>
            <w:r w:rsidR="00EE218C">
              <w:rPr>
                <w:rFonts w:eastAsia="DengXian"/>
                <w:lang w:val="en-GB" w:eastAsia="zh-CN"/>
              </w:rPr>
              <w:t>temporary</w:t>
            </w:r>
            <w:r w:rsidR="000840CE">
              <w:rPr>
                <w:rFonts w:eastAsia="DengXian"/>
                <w:lang w:val="en-GB" w:eastAsia="zh-CN"/>
              </w:rPr>
              <w:t xml:space="preserve"> for the UE</w:t>
            </w:r>
            <w:r w:rsidR="008575C7">
              <w:rPr>
                <w:rFonts w:eastAsia="DengXian"/>
                <w:lang w:val="en-GB" w:eastAsia="zh-CN"/>
              </w:rPr>
              <w:t>, we suggest brining this to RAN2</w:t>
            </w:r>
            <w:r w:rsidR="00E74C42">
              <w:rPr>
                <w:rFonts w:eastAsia="DengXian"/>
                <w:lang w:val="en-GB" w:eastAsia="zh-CN"/>
              </w:rPr>
              <w:t>.</w:t>
            </w:r>
          </w:p>
        </w:tc>
      </w:tr>
      <w:tr w:rsidR="00E117BA" w14:paraId="31A5CBAF"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27AAB2CC" w14:textId="2E1FD8CC" w:rsidR="00E117BA" w:rsidRDefault="00FE2207" w:rsidP="00387215">
            <w:pPr>
              <w:rPr>
                <w:rFonts w:eastAsia="DengXian"/>
                <w:lang w:val="en-GB" w:eastAsia="zh-CN"/>
              </w:rPr>
            </w:pPr>
            <w:r>
              <w:rPr>
                <w:rFonts w:eastAsia="DengXian" w:hint="eastAsia"/>
                <w:lang w:val="en-GB" w:eastAsia="zh-CN"/>
              </w:rPr>
              <w:t>CATT</w:t>
            </w:r>
          </w:p>
        </w:tc>
        <w:tc>
          <w:tcPr>
            <w:tcW w:w="1870" w:type="dxa"/>
            <w:tcBorders>
              <w:top w:val="single" w:sz="4" w:space="0" w:color="auto"/>
              <w:left w:val="single" w:sz="4" w:space="0" w:color="auto"/>
              <w:bottom w:val="single" w:sz="4" w:space="0" w:color="auto"/>
              <w:right w:val="single" w:sz="4" w:space="0" w:color="auto"/>
            </w:tcBorders>
          </w:tcPr>
          <w:p w14:paraId="5A99FA86" w14:textId="77777777" w:rsidR="00E117BA" w:rsidRDefault="00E117BA" w:rsidP="00387215">
            <w:pPr>
              <w:rPr>
                <w:rFonts w:eastAsia="DengXian"/>
                <w:lang w:val="en-GB" w:eastAsia="zh-CN"/>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602CCC48" w14:textId="5A4C8179" w:rsidR="00E117BA" w:rsidRDefault="00FE2207" w:rsidP="00387215">
            <w:pPr>
              <w:rPr>
                <w:rFonts w:eastAsia="DengXian"/>
                <w:lang w:val="en-GB" w:eastAsia="zh-CN"/>
              </w:rPr>
            </w:pPr>
            <w:r>
              <w:rPr>
                <w:rFonts w:eastAsia="DengXian"/>
                <w:lang w:val="en-GB" w:eastAsia="zh-CN"/>
              </w:rPr>
              <w:t>B</w:t>
            </w:r>
            <w:r>
              <w:rPr>
                <w:rFonts w:eastAsia="DengXian" w:hint="eastAsia"/>
                <w:lang w:val="en-GB" w:eastAsia="zh-CN"/>
              </w:rPr>
              <w:t xml:space="preserve">oth 1 and 2 can use </w:t>
            </w:r>
            <w:r>
              <w:rPr>
                <w:rFonts w:eastAsia="DengXian"/>
                <w:lang w:val="en-GB" w:eastAsia="zh-CN"/>
              </w:rPr>
              <w:t>selective</w:t>
            </w:r>
            <w:r>
              <w:rPr>
                <w:rFonts w:eastAsia="DengXian" w:hint="eastAsia"/>
                <w:lang w:val="en-GB" w:eastAsia="zh-CN"/>
              </w:rPr>
              <w:t xml:space="preserve"> SCG </w:t>
            </w:r>
            <w:r>
              <w:rPr>
                <w:rFonts w:eastAsia="DengXian"/>
                <w:lang w:val="en-GB" w:eastAsia="zh-CN"/>
              </w:rPr>
              <w:t>mechanism</w:t>
            </w:r>
            <w:r>
              <w:rPr>
                <w:rFonts w:eastAsia="DengXian" w:hint="eastAsia"/>
                <w:lang w:val="en-GB" w:eastAsia="zh-CN"/>
              </w:rPr>
              <w:t xml:space="preserve">. </w:t>
            </w:r>
            <w:r>
              <w:rPr>
                <w:rFonts w:eastAsia="DengXian"/>
                <w:lang w:val="en-GB" w:eastAsia="zh-CN"/>
              </w:rPr>
              <w:t>Considering</w:t>
            </w:r>
            <w:r>
              <w:rPr>
                <w:rFonts w:eastAsia="DengXian" w:hint="eastAsia"/>
                <w:lang w:val="en-GB" w:eastAsia="zh-CN"/>
              </w:rPr>
              <w:t xml:space="preserve"> </w:t>
            </w:r>
            <w:r>
              <w:rPr>
                <w:rFonts w:eastAsia="DengXian"/>
                <w:lang w:val="en-GB" w:eastAsia="zh-CN"/>
              </w:rPr>
              <w:t>the</w:t>
            </w:r>
            <w:r>
              <w:rPr>
                <w:rFonts w:eastAsia="DengXian" w:hint="eastAsia"/>
                <w:lang w:val="en-GB" w:eastAsia="zh-CN"/>
              </w:rPr>
              <w:t xml:space="preserve"> resource reservation for CHO/CPAC, </w:t>
            </w:r>
            <w:r>
              <w:rPr>
                <w:rFonts w:eastAsia="DengXian"/>
                <w:lang w:val="en-GB" w:eastAsia="zh-CN"/>
              </w:rPr>
              <w:t>the</w:t>
            </w:r>
            <w:r>
              <w:rPr>
                <w:rFonts w:eastAsia="DengXian" w:hint="eastAsia"/>
                <w:lang w:val="en-GB" w:eastAsia="zh-CN"/>
              </w:rPr>
              <w:t xml:space="preserve"> candidate CG number should be </w:t>
            </w:r>
            <w:r>
              <w:rPr>
                <w:rFonts w:eastAsia="DengXian"/>
                <w:lang w:val="en-GB" w:eastAsia="zh-CN"/>
              </w:rPr>
              <w:t>limited</w:t>
            </w:r>
            <w:r>
              <w:rPr>
                <w:rFonts w:eastAsia="DengXian" w:hint="eastAsia"/>
                <w:lang w:val="en-GB" w:eastAsia="zh-CN"/>
              </w:rPr>
              <w:t>.</w:t>
            </w:r>
          </w:p>
        </w:tc>
      </w:tr>
      <w:tr w:rsidR="00067976" w14:paraId="5F06EFC6"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637385EC" w14:textId="48E418EB" w:rsidR="00067976" w:rsidRDefault="00067976" w:rsidP="00387215">
            <w:pPr>
              <w:rPr>
                <w:rFonts w:eastAsia="DengXian"/>
                <w:lang w:val="en-GB" w:eastAsia="zh-CN"/>
              </w:rPr>
            </w:pPr>
            <w:r>
              <w:rPr>
                <w:rFonts w:eastAsia="DengXian" w:hint="eastAsia"/>
                <w:lang w:val="en-GB" w:eastAsia="zh-CN"/>
              </w:rPr>
              <w:lastRenderedPageBreak/>
              <w:t>C</w:t>
            </w:r>
            <w:r>
              <w:rPr>
                <w:rFonts w:eastAsia="DengXian"/>
                <w:lang w:val="en-GB" w:eastAsia="zh-CN"/>
              </w:rPr>
              <w:t>hina Telecom</w:t>
            </w:r>
          </w:p>
        </w:tc>
        <w:tc>
          <w:tcPr>
            <w:tcW w:w="1870" w:type="dxa"/>
            <w:tcBorders>
              <w:top w:val="single" w:sz="4" w:space="0" w:color="auto"/>
              <w:left w:val="single" w:sz="4" w:space="0" w:color="auto"/>
              <w:bottom w:val="single" w:sz="4" w:space="0" w:color="auto"/>
              <w:right w:val="single" w:sz="4" w:space="0" w:color="auto"/>
            </w:tcBorders>
          </w:tcPr>
          <w:p w14:paraId="61E5A665" w14:textId="5689774E" w:rsidR="00067976" w:rsidRDefault="00067976" w:rsidP="00387215">
            <w:pPr>
              <w:rPr>
                <w:rFonts w:eastAsia="DengXian"/>
                <w:lang w:val="en-GB" w:eastAsia="zh-CN"/>
              </w:rPr>
            </w:pPr>
            <w:r>
              <w:rPr>
                <w:rFonts w:eastAsia="DengXian" w:hint="eastAsia"/>
                <w:lang w:val="en-GB" w:eastAsia="zh-CN"/>
              </w:rPr>
              <w:t>2</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22D4D9A" w14:textId="56785123" w:rsidR="00B636FC" w:rsidRDefault="00067976" w:rsidP="00387215">
            <w:pPr>
              <w:rPr>
                <w:rFonts w:eastAsia="DengXian"/>
                <w:lang w:val="en-GB" w:eastAsia="zh-CN"/>
              </w:rPr>
            </w:pPr>
            <w:r>
              <w:rPr>
                <w:rFonts w:eastAsia="DengXian"/>
                <w:lang w:val="en-GB" w:eastAsia="zh-CN"/>
              </w:rPr>
              <w:t>We think we need to limit the candidate PSCell numbers</w:t>
            </w:r>
            <w:r w:rsidR="00B636FC">
              <w:rPr>
                <w:rFonts w:eastAsia="DengXian"/>
                <w:lang w:val="en-GB" w:eastAsia="zh-CN"/>
              </w:rPr>
              <w:t>.</w:t>
            </w:r>
            <w:r w:rsidR="00B636FC">
              <w:rPr>
                <w:rFonts w:eastAsia="DengXian" w:hint="eastAsia"/>
                <w:lang w:val="en-GB" w:eastAsia="zh-CN"/>
              </w:rPr>
              <w:t xml:space="preserve"> </w:t>
            </w:r>
            <w:r w:rsidR="00B636FC" w:rsidRPr="00B636FC">
              <w:rPr>
                <w:rFonts w:eastAsia="DengXian"/>
                <w:lang w:val="en-GB" w:eastAsia="zh-CN"/>
              </w:rPr>
              <w:t xml:space="preserve">The status of the network and the position of the UE </w:t>
            </w:r>
            <w:r w:rsidR="00B636FC">
              <w:rPr>
                <w:rFonts w:eastAsia="DengXian"/>
                <w:lang w:val="en-GB" w:eastAsia="zh-CN"/>
              </w:rPr>
              <w:t xml:space="preserve">will </w:t>
            </w:r>
            <w:r w:rsidR="00B636FC" w:rsidRPr="00B636FC">
              <w:rPr>
                <w:rFonts w:eastAsia="DengXian"/>
                <w:lang w:val="en-GB" w:eastAsia="zh-CN"/>
              </w:rPr>
              <w:t>change</w:t>
            </w:r>
            <w:r w:rsidR="00B636FC">
              <w:rPr>
                <w:rFonts w:eastAsia="DengXian"/>
                <w:lang w:val="en-GB" w:eastAsia="zh-CN"/>
              </w:rPr>
              <w:t>, thus the c</w:t>
            </w:r>
            <w:r w:rsidR="00B636FC" w:rsidRPr="00B636FC">
              <w:rPr>
                <w:rFonts w:eastAsia="DengXian"/>
                <w:lang w:val="en-GB" w:eastAsia="zh-CN"/>
              </w:rPr>
              <w:t>onfigurations that remain unchanged for a long time</w:t>
            </w:r>
            <w:r w:rsidR="00B636FC">
              <w:rPr>
                <w:rFonts w:eastAsia="DengXian"/>
                <w:lang w:val="en-GB" w:eastAsia="zh-CN"/>
              </w:rPr>
              <w:t xml:space="preserve"> (proposed in option1)</w:t>
            </w:r>
            <w:r w:rsidR="00B636FC" w:rsidRPr="00B636FC">
              <w:rPr>
                <w:rFonts w:eastAsia="DengXian"/>
                <w:lang w:val="en-GB" w:eastAsia="zh-CN"/>
              </w:rPr>
              <w:t xml:space="preserve"> do not apply to dynamic networks. In addition,</w:t>
            </w:r>
            <w:r w:rsidR="00B636FC">
              <w:rPr>
                <w:rFonts w:eastAsia="DengXian"/>
                <w:lang w:val="en-GB" w:eastAsia="zh-CN"/>
              </w:rPr>
              <w:t xml:space="preserve"> t</w:t>
            </w:r>
            <w:r w:rsidR="00B636FC" w:rsidRPr="00B636FC">
              <w:rPr>
                <w:rFonts w:eastAsia="DengXian"/>
                <w:lang w:val="en-GB" w:eastAsia="zh-CN"/>
              </w:rPr>
              <w:t xml:space="preserve">oo many candidate cells will lead to high storage pressure in </w:t>
            </w:r>
            <w:r w:rsidR="00B636FC">
              <w:rPr>
                <w:rFonts w:eastAsia="DengXian"/>
                <w:lang w:val="en-GB" w:eastAsia="zh-CN"/>
              </w:rPr>
              <w:t xml:space="preserve">NG-RAN nodes and UEs. </w:t>
            </w:r>
          </w:p>
        </w:tc>
      </w:tr>
      <w:tr w:rsidR="00A16DB2" w14:paraId="579D198F"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5C3C4C19" w14:textId="6EA5B567" w:rsidR="00A16DB2" w:rsidRPr="00F36C93" w:rsidRDefault="00A16DB2" w:rsidP="00387215">
            <w:pPr>
              <w:rPr>
                <w:rFonts w:eastAsiaTheme="minorEastAsia"/>
                <w:lang w:val="en-GB"/>
              </w:rPr>
            </w:pPr>
            <w:r>
              <w:rPr>
                <w:rFonts w:eastAsiaTheme="minorEastAsia" w:hint="eastAsia"/>
                <w:lang w:val="en-GB"/>
              </w:rPr>
              <w:t>N</w:t>
            </w:r>
            <w:r>
              <w:rPr>
                <w:rFonts w:eastAsiaTheme="minorEastAsia"/>
                <w:lang w:val="en-GB"/>
              </w:rPr>
              <w:t>TT DOCOMO</w:t>
            </w:r>
          </w:p>
        </w:tc>
        <w:tc>
          <w:tcPr>
            <w:tcW w:w="1870" w:type="dxa"/>
            <w:tcBorders>
              <w:top w:val="single" w:sz="4" w:space="0" w:color="auto"/>
              <w:left w:val="single" w:sz="4" w:space="0" w:color="auto"/>
              <w:bottom w:val="single" w:sz="4" w:space="0" w:color="auto"/>
              <w:right w:val="single" w:sz="4" w:space="0" w:color="auto"/>
            </w:tcBorders>
          </w:tcPr>
          <w:p w14:paraId="1040537F" w14:textId="662D32B7" w:rsidR="00A16DB2" w:rsidRPr="00F36C93" w:rsidRDefault="00A16DB2" w:rsidP="00387215">
            <w:pPr>
              <w:rPr>
                <w:rFonts w:eastAsiaTheme="minorEastAsia"/>
                <w:lang w:val="en-GB"/>
              </w:rPr>
            </w:pPr>
            <w:r>
              <w:rPr>
                <w:rFonts w:eastAsiaTheme="minorEastAsia" w:hint="eastAsia"/>
                <w:lang w:val="en-GB"/>
              </w:rPr>
              <w:t>1</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22DDBF3" w14:textId="77777777" w:rsidR="00A16DB2" w:rsidRPr="00A16DB2" w:rsidRDefault="00A16DB2" w:rsidP="00A16DB2">
            <w:pPr>
              <w:rPr>
                <w:rFonts w:eastAsia="DengXian"/>
                <w:lang w:val="en-GB" w:eastAsia="zh-CN"/>
              </w:rPr>
            </w:pPr>
            <w:r w:rsidRPr="00A16DB2">
              <w:rPr>
                <w:rFonts w:eastAsia="DengXian"/>
                <w:lang w:val="en-GB" w:eastAsia="zh-CN"/>
              </w:rPr>
              <w:t>We prefer to consider case 1 as a objective of selective activation. Still there are several open issues (e.g. security key refresh, reconfiguration of delta config) but if these issues could be solved, theoretically, it seems that there is no strong limitation about maximum number of conditional configuration. And also, limitation of maximum number of the candidates or subsequent CPC will reduce the gain of selective activation.</w:t>
            </w:r>
          </w:p>
          <w:p w14:paraId="0ECFDEA5" w14:textId="745BD9DB" w:rsidR="00A16DB2" w:rsidRDefault="00A16DB2" w:rsidP="00A16DB2">
            <w:pPr>
              <w:rPr>
                <w:rFonts w:eastAsia="DengXian"/>
                <w:lang w:val="en-GB" w:eastAsia="zh-CN"/>
              </w:rPr>
            </w:pPr>
            <w:r w:rsidRPr="00A16DB2">
              <w:rPr>
                <w:rFonts w:eastAsia="DengXian"/>
                <w:lang w:val="en-GB" w:eastAsia="zh-CN"/>
              </w:rPr>
              <w:t>However, we expect that RAN2 involvement is needed if case 1 is considered, and we also think case 2 is good for basic discussion, since it aligns with legacy CHO/CPAC.</w:t>
            </w:r>
          </w:p>
        </w:tc>
      </w:tr>
      <w:tr w:rsidR="00F03CB8" w14:paraId="272F0E32"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21AD8A25" w14:textId="238ECEED" w:rsidR="00F03CB8" w:rsidRPr="00F36C93" w:rsidRDefault="00F03CB8" w:rsidP="00387215">
            <w:pPr>
              <w:rPr>
                <w:rFonts w:eastAsia="DengXian"/>
                <w:lang w:val="en-GB" w:eastAsia="zh-CN"/>
              </w:rPr>
            </w:pPr>
            <w:r>
              <w:rPr>
                <w:rFonts w:eastAsia="DengXian" w:hint="eastAsia"/>
                <w:lang w:val="en-GB" w:eastAsia="zh-CN"/>
              </w:rPr>
              <w:t>H</w:t>
            </w:r>
            <w:r>
              <w:rPr>
                <w:rFonts w:eastAsia="DengXian"/>
                <w:lang w:val="en-GB" w:eastAsia="zh-CN"/>
              </w:rPr>
              <w:t>uawei</w:t>
            </w:r>
          </w:p>
        </w:tc>
        <w:tc>
          <w:tcPr>
            <w:tcW w:w="1870" w:type="dxa"/>
            <w:tcBorders>
              <w:top w:val="single" w:sz="4" w:space="0" w:color="auto"/>
              <w:left w:val="single" w:sz="4" w:space="0" w:color="auto"/>
              <w:bottom w:val="single" w:sz="4" w:space="0" w:color="auto"/>
              <w:right w:val="single" w:sz="4" w:space="0" w:color="auto"/>
            </w:tcBorders>
          </w:tcPr>
          <w:p w14:paraId="59D32031" w14:textId="77777777" w:rsidR="00F03CB8" w:rsidRDefault="00F03CB8" w:rsidP="00387215">
            <w:pPr>
              <w:rPr>
                <w:rFonts w:eastAsia="DengXian"/>
                <w:lang w:val="en-GB" w:eastAsia="zh-CN"/>
              </w:rPr>
            </w:pPr>
            <w:r>
              <w:rPr>
                <w:rFonts w:eastAsia="DengXian"/>
                <w:lang w:val="en-GB" w:eastAsia="zh-CN"/>
              </w:rPr>
              <w:t>Between 1 and 2</w:t>
            </w:r>
          </w:p>
          <w:p w14:paraId="199979B9" w14:textId="38643863" w:rsidR="00F03CB8" w:rsidRPr="00F36C93" w:rsidRDefault="00F03CB8" w:rsidP="00387215">
            <w:pPr>
              <w:rPr>
                <w:rFonts w:eastAsia="DengXian"/>
                <w:lang w:val="en-GB" w:eastAsia="zh-CN"/>
              </w:rPr>
            </w:pPr>
            <w:r>
              <w:rPr>
                <w:rFonts w:eastAsia="DengXian" w:hint="eastAsia"/>
                <w:lang w:val="en-GB" w:eastAsia="zh-CN"/>
              </w:rPr>
              <w:t>:</w:t>
            </w:r>
            <w:r>
              <w:rPr>
                <w:rFonts w:eastAsia="DengXian"/>
                <w:lang w:val="en-GB" w:eastAsia="zh-CN"/>
              </w:rPr>
              <w:t>)</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70E1A294" w14:textId="77777777" w:rsidR="00F03CB8" w:rsidRDefault="00F03CB8" w:rsidP="00A16DB2">
            <w:pPr>
              <w:rPr>
                <w:rFonts w:eastAsia="DengXian"/>
                <w:lang w:val="en-GB" w:eastAsia="zh-CN"/>
              </w:rPr>
            </w:pPr>
            <w:r>
              <w:rPr>
                <w:rFonts w:eastAsia="DengXian"/>
                <w:lang w:val="en-GB" w:eastAsia="zh-CN"/>
              </w:rPr>
              <w:t>In case of 1, too many candidate SNs will be involved and prepared, which is not costly and not expected.</w:t>
            </w:r>
          </w:p>
          <w:p w14:paraId="2FDF5E3D" w14:textId="59FA3207" w:rsidR="00F03CB8" w:rsidRPr="00A16DB2" w:rsidRDefault="00F03CB8" w:rsidP="00A16DB2">
            <w:pPr>
              <w:rPr>
                <w:rFonts w:eastAsia="DengXian"/>
                <w:lang w:val="en-GB" w:eastAsia="zh-CN"/>
              </w:rPr>
            </w:pPr>
            <w:r>
              <w:rPr>
                <w:rFonts w:eastAsia="DengXian"/>
                <w:lang w:val="en-GB" w:eastAsia="zh-CN"/>
              </w:rPr>
              <w:t>And we do not have to set the set very small like 2 or 3 PSCells, in Rel-17 we limited the PSCells to 8, this seems a balanced scale.</w:t>
            </w:r>
          </w:p>
        </w:tc>
      </w:tr>
      <w:tr w:rsidR="00D00D1E" w14:paraId="1B8335CE"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0FA646CA" w14:textId="06EDC37F" w:rsidR="00D00D1E" w:rsidRDefault="00D00D1E" w:rsidP="00D00D1E">
            <w:pPr>
              <w:rPr>
                <w:rFonts w:eastAsia="DengXian"/>
                <w:lang w:val="en-GB" w:eastAsia="zh-CN"/>
              </w:rPr>
            </w:pPr>
            <w:r>
              <w:rPr>
                <w:rFonts w:eastAsiaTheme="minorEastAsia" w:hint="eastAsia"/>
                <w:lang w:val="en-GB"/>
              </w:rPr>
              <w:t>NEC</w:t>
            </w:r>
          </w:p>
        </w:tc>
        <w:tc>
          <w:tcPr>
            <w:tcW w:w="1870" w:type="dxa"/>
            <w:tcBorders>
              <w:top w:val="single" w:sz="4" w:space="0" w:color="auto"/>
              <w:left w:val="single" w:sz="4" w:space="0" w:color="auto"/>
              <w:bottom w:val="single" w:sz="4" w:space="0" w:color="auto"/>
              <w:right w:val="single" w:sz="4" w:space="0" w:color="auto"/>
            </w:tcBorders>
          </w:tcPr>
          <w:p w14:paraId="78F679F6" w14:textId="6A718F2A" w:rsidR="00D00D1E" w:rsidRDefault="00D00D1E" w:rsidP="00D00D1E">
            <w:pPr>
              <w:rPr>
                <w:rFonts w:eastAsia="DengXian"/>
                <w:lang w:val="en-GB" w:eastAsia="zh-CN"/>
              </w:rPr>
            </w:pPr>
            <w:r>
              <w:rPr>
                <w:rFonts w:eastAsiaTheme="minorEastAsia" w:hint="eastAsia"/>
                <w:lang w:val="en-GB"/>
              </w:rPr>
              <w:t>2</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22B1D69E" w14:textId="218E28A8" w:rsidR="00D00D1E" w:rsidRDefault="00D00D1E" w:rsidP="00D00D1E">
            <w:pPr>
              <w:rPr>
                <w:rFonts w:eastAsia="DengXian"/>
                <w:lang w:val="en-GB" w:eastAsia="zh-CN"/>
              </w:rPr>
            </w:pPr>
            <w:r>
              <w:rPr>
                <w:rFonts w:eastAsiaTheme="minorEastAsia"/>
                <w:lang w:val="en-GB"/>
              </w:rPr>
              <w:t>Agree with Lenovo.</w:t>
            </w:r>
            <w:r>
              <w:rPr>
                <w:rFonts w:eastAsiaTheme="minorEastAsia" w:hint="eastAsia"/>
                <w:lang w:val="en-GB"/>
              </w:rPr>
              <w:t xml:space="preserve"> </w:t>
            </w:r>
          </w:p>
        </w:tc>
      </w:tr>
      <w:tr w:rsidR="00D63587" w:rsidRPr="0035301D" w14:paraId="01D9EC39" w14:textId="77777777" w:rsidTr="00D63587">
        <w:tc>
          <w:tcPr>
            <w:tcW w:w="1715" w:type="dxa"/>
            <w:tcBorders>
              <w:top w:val="single" w:sz="4" w:space="0" w:color="auto"/>
              <w:left w:val="single" w:sz="4" w:space="0" w:color="auto"/>
              <w:bottom w:val="single" w:sz="4" w:space="0" w:color="auto"/>
              <w:right w:val="single" w:sz="4" w:space="0" w:color="auto"/>
            </w:tcBorders>
            <w:shd w:val="clear" w:color="auto" w:fill="auto"/>
          </w:tcPr>
          <w:p w14:paraId="06086D38" w14:textId="77777777" w:rsidR="00D63587" w:rsidRPr="00911D67" w:rsidRDefault="00D63587" w:rsidP="0035301D">
            <w:pPr>
              <w:rPr>
                <w:rFonts w:eastAsiaTheme="minorEastAsia"/>
                <w:lang w:val="en-GB"/>
              </w:rPr>
            </w:pPr>
            <w:r>
              <w:rPr>
                <w:rFonts w:eastAsiaTheme="minorEastAsia"/>
                <w:lang w:val="en-GB"/>
              </w:rPr>
              <w:t>Samsung</w:t>
            </w:r>
          </w:p>
        </w:tc>
        <w:tc>
          <w:tcPr>
            <w:tcW w:w="1870" w:type="dxa"/>
            <w:tcBorders>
              <w:top w:val="single" w:sz="4" w:space="0" w:color="auto"/>
              <w:left w:val="single" w:sz="4" w:space="0" w:color="auto"/>
              <w:bottom w:val="single" w:sz="4" w:space="0" w:color="auto"/>
              <w:right w:val="single" w:sz="4" w:space="0" w:color="auto"/>
            </w:tcBorders>
          </w:tcPr>
          <w:p w14:paraId="0C52A3B6" w14:textId="77777777" w:rsidR="00D63587" w:rsidRPr="00911D67" w:rsidRDefault="00D63587" w:rsidP="0035301D">
            <w:pPr>
              <w:rPr>
                <w:rFonts w:eastAsiaTheme="minorEastAsia"/>
                <w:lang w:val="en-GB"/>
              </w:rPr>
            </w:pPr>
            <w:r>
              <w:rPr>
                <w:rFonts w:eastAsiaTheme="minorEastAsia"/>
                <w:lang w:val="en-GB"/>
              </w:rPr>
              <w:t>1</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3D808E4" w14:textId="029822CC" w:rsidR="00D63587" w:rsidRPr="00D63587" w:rsidRDefault="00D63587" w:rsidP="0035301D">
            <w:pPr>
              <w:rPr>
                <w:rFonts w:eastAsiaTheme="minorEastAsia"/>
                <w:lang w:val="en-GB"/>
              </w:rPr>
            </w:pPr>
            <w:r w:rsidRPr="00D63587">
              <w:rPr>
                <w:rFonts w:eastAsiaTheme="minorEastAsia"/>
                <w:lang w:val="en-GB"/>
              </w:rPr>
              <w:t>The candidate cells might be update frequently with FR2. To avoid RRC signalling overhead for updating the pre-configured cells, NW might pre-configure more candidate cells for UE, from which NW select the cells(e.g. no more than 8) used for the subsequent CPAC procedure.</w:t>
            </w:r>
          </w:p>
        </w:tc>
      </w:tr>
      <w:tr w:rsidR="007A4DB5" w:rsidRPr="0035301D" w14:paraId="6AA9B71A" w14:textId="77777777" w:rsidTr="00D63587">
        <w:tc>
          <w:tcPr>
            <w:tcW w:w="1715" w:type="dxa"/>
            <w:tcBorders>
              <w:top w:val="single" w:sz="4" w:space="0" w:color="auto"/>
              <w:left w:val="single" w:sz="4" w:space="0" w:color="auto"/>
              <w:bottom w:val="single" w:sz="4" w:space="0" w:color="auto"/>
              <w:right w:val="single" w:sz="4" w:space="0" w:color="auto"/>
            </w:tcBorders>
            <w:shd w:val="clear" w:color="auto" w:fill="auto"/>
          </w:tcPr>
          <w:p w14:paraId="17100F72" w14:textId="696FEBEA" w:rsidR="007A4DB5" w:rsidRDefault="007A4DB5" w:rsidP="007A4DB5">
            <w:pPr>
              <w:rPr>
                <w:rFonts w:eastAsiaTheme="minorEastAsia"/>
                <w:lang w:val="en-GB"/>
              </w:rPr>
            </w:pPr>
            <w:r>
              <w:rPr>
                <w:rFonts w:eastAsiaTheme="minorEastAsia"/>
                <w:lang w:val="en-GB"/>
              </w:rPr>
              <w:t>Qualcomm</w:t>
            </w:r>
          </w:p>
        </w:tc>
        <w:tc>
          <w:tcPr>
            <w:tcW w:w="1870" w:type="dxa"/>
            <w:tcBorders>
              <w:top w:val="single" w:sz="4" w:space="0" w:color="auto"/>
              <w:left w:val="single" w:sz="4" w:space="0" w:color="auto"/>
              <w:bottom w:val="single" w:sz="4" w:space="0" w:color="auto"/>
              <w:right w:val="single" w:sz="4" w:space="0" w:color="auto"/>
            </w:tcBorders>
          </w:tcPr>
          <w:p w14:paraId="5E2D530B" w14:textId="05BA6C51" w:rsidR="007A4DB5" w:rsidRDefault="007A4DB5" w:rsidP="007A4DB5">
            <w:pPr>
              <w:rPr>
                <w:rFonts w:eastAsiaTheme="minorEastAsia"/>
                <w:lang w:val="en-GB"/>
              </w:rPr>
            </w:pPr>
            <w:r>
              <w:rPr>
                <w:rFonts w:eastAsiaTheme="minorEastAsia"/>
                <w:lang w:val="en-GB"/>
              </w:rPr>
              <w:t>1</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0BD7A38B" w14:textId="5BDA2003" w:rsidR="007A4DB5" w:rsidRPr="00D63587" w:rsidRDefault="007A4DB5" w:rsidP="007A4DB5">
            <w:pPr>
              <w:rPr>
                <w:rFonts w:eastAsiaTheme="minorEastAsia"/>
                <w:lang w:val="en-GB"/>
              </w:rPr>
            </w:pPr>
            <w:r>
              <w:rPr>
                <w:rFonts w:eastAsiaTheme="minorEastAsia"/>
                <w:lang w:val="en-GB"/>
              </w:rPr>
              <w:t xml:space="preserve">1 is the scenario that seems to be of interest. However, RAN2 needs to decide about the maximum number of conditional configurations (PSCells) that can be configured to a UE (there should be a maximum for similar reasons as in Rel-16/Rel-17, i.e., limitations of UE storage/processing capabilities).  </w:t>
            </w:r>
          </w:p>
        </w:tc>
      </w:tr>
      <w:tr w:rsidR="00180D52" w:rsidRPr="0035301D" w14:paraId="13C5B5E5" w14:textId="77777777" w:rsidTr="00D63587">
        <w:tc>
          <w:tcPr>
            <w:tcW w:w="1715" w:type="dxa"/>
            <w:tcBorders>
              <w:top w:val="single" w:sz="4" w:space="0" w:color="auto"/>
              <w:left w:val="single" w:sz="4" w:space="0" w:color="auto"/>
              <w:bottom w:val="single" w:sz="4" w:space="0" w:color="auto"/>
              <w:right w:val="single" w:sz="4" w:space="0" w:color="auto"/>
            </w:tcBorders>
            <w:shd w:val="clear" w:color="auto" w:fill="auto"/>
          </w:tcPr>
          <w:p w14:paraId="472951CB" w14:textId="011187A1" w:rsidR="00180D52" w:rsidRDefault="00180D52" w:rsidP="007A4DB5">
            <w:pPr>
              <w:rPr>
                <w:rFonts w:eastAsiaTheme="minorEastAsia"/>
                <w:lang w:val="en-GB"/>
              </w:rPr>
            </w:pPr>
            <w:r>
              <w:rPr>
                <w:rFonts w:eastAsiaTheme="minorEastAsia"/>
                <w:lang w:val="en-GB"/>
              </w:rPr>
              <w:t>Google</w:t>
            </w:r>
          </w:p>
        </w:tc>
        <w:tc>
          <w:tcPr>
            <w:tcW w:w="1870" w:type="dxa"/>
            <w:tcBorders>
              <w:top w:val="single" w:sz="4" w:space="0" w:color="auto"/>
              <w:left w:val="single" w:sz="4" w:space="0" w:color="auto"/>
              <w:bottom w:val="single" w:sz="4" w:space="0" w:color="auto"/>
              <w:right w:val="single" w:sz="4" w:space="0" w:color="auto"/>
            </w:tcBorders>
          </w:tcPr>
          <w:p w14:paraId="1733A567" w14:textId="188CE0EA" w:rsidR="00180D52" w:rsidRDefault="00180D52" w:rsidP="007A4DB5">
            <w:pPr>
              <w:rPr>
                <w:rFonts w:eastAsiaTheme="minorEastAsia"/>
                <w:lang w:val="en-GB"/>
              </w:rPr>
            </w:pPr>
            <w:r>
              <w:rPr>
                <w:rFonts w:eastAsiaTheme="minorEastAsia"/>
                <w:lang w:val="en-GB"/>
              </w:rPr>
              <w:t>2</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35D0CED" w14:textId="2E0FE0A7" w:rsidR="00180D52" w:rsidRDefault="00180D52" w:rsidP="00180D52">
            <w:pPr>
              <w:rPr>
                <w:rFonts w:eastAsiaTheme="minorEastAsia"/>
                <w:lang w:val="en-GB"/>
              </w:rPr>
            </w:pPr>
            <w:r>
              <w:rPr>
                <w:rFonts w:eastAsiaTheme="minorEastAsia"/>
                <w:lang w:val="en-GB"/>
              </w:rPr>
              <w:t xml:space="preserve">Subject to the maximum </w:t>
            </w:r>
            <w:r w:rsidRPr="00180D52">
              <w:rPr>
                <w:rFonts w:eastAsiaTheme="minorEastAsia"/>
                <w:lang w:val="en-GB"/>
              </w:rPr>
              <w:t>number of conditional configuration handling</w:t>
            </w:r>
          </w:p>
        </w:tc>
      </w:tr>
    </w:tbl>
    <w:p w14:paraId="0A6CD3C2" w14:textId="77777777" w:rsidR="00480764" w:rsidRPr="00D2262A" w:rsidRDefault="00480764" w:rsidP="00480764"/>
    <w:p w14:paraId="480974B2" w14:textId="6ABDADE4" w:rsidR="00EC49A3" w:rsidRDefault="00EC49A3" w:rsidP="00EC49A3">
      <w:pPr>
        <w:pStyle w:val="Heading2"/>
        <w:rPr>
          <w:lang w:val="en-GB"/>
        </w:rPr>
      </w:pPr>
      <w:r>
        <w:rPr>
          <w:lang w:val="en-GB"/>
        </w:rPr>
        <w:t>Scenarios: direct / indirect data forwarding</w:t>
      </w:r>
    </w:p>
    <w:p w14:paraId="0634D680" w14:textId="18DECB87" w:rsidR="00EC49A3" w:rsidRDefault="00EC49A3" w:rsidP="00EC49A3">
      <w:pPr>
        <w:rPr>
          <w:lang w:val="en-GB"/>
        </w:rPr>
      </w:pPr>
      <w:r>
        <w:rPr>
          <w:lang w:val="en-GB"/>
        </w:rPr>
        <w:t>In the 1</w:t>
      </w:r>
      <w:r w:rsidRPr="00694BA7">
        <w:rPr>
          <w:vertAlign w:val="superscript"/>
          <w:lang w:val="en-GB"/>
        </w:rPr>
        <w:t>st</w:t>
      </w:r>
      <w:r>
        <w:rPr>
          <w:lang w:val="en-GB"/>
        </w:rPr>
        <w:t xml:space="preserve"> round, it was declared that early data forwarding is critical for the Selective Activation. However, applicability of direct or indirect forwarding was put in question. </w:t>
      </w:r>
    </w:p>
    <w:p w14:paraId="3632B995" w14:textId="0700DEDD" w:rsidR="00EC49A3" w:rsidRPr="00480764" w:rsidRDefault="00EC49A3" w:rsidP="00EC49A3">
      <w:pPr>
        <w:rPr>
          <w:lang w:val="en-GB"/>
        </w:rPr>
      </w:pPr>
      <w:r>
        <w:rPr>
          <w:lang w:val="en-GB"/>
        </w:rPr>
        <w:t xml:space="preserve">Indirect data forwarding is possible by default in DC operation, so we understand that it shall be enabled so also for Selective Activation. However, RAN3 normally tries to design the signalling so that direct data forwarding is possible (sometimes even adding dedicated signalling to enable it). Since it requires some effort, the problem is: are there any scenarios where direct data forwarding is </w:t>
      </w:r>
      <w:r w:rsidRPr="00EC49A3">
        <w:rPr>
          <w:u w:val="single"/>
          <w:lang w:val="en-GB"/>
        </w:rPr>
        <w:t>not</w:t>
      </w:r>
      <w:r>
        <w:rPr>
          <w:lang w:val="en-GB"/>
        </w:rPr>
        <w:t xml:space="preserve"> expected to be beneficial?</w:t>
      </w:r>
    </w:p>
    <w:p w14:paraId="34158E98" w14:textId="3BF5B452" w:rsidR="00EC49A3" w:rsidRPr="00480764" w:rsidRDefault="00EC49A3" w:rsidP="00EC49A3">
      <w:pPr>
        <w:rPr>
          <w:b/>
          <w:bCs/>
          <w:lang w:val="en-GB"/>
        </w:rPr>
      </w:pPr>
      <w:r w:rsidRPr="00480764">
        <w:rPr>
          <w:b/>
          <w:bCs/>
          <w:lang w:val="en-GB"/>
        </w:rPr>
        <w:t xml:space="preserve">Question </w:t>
      </w:r>
      <w:r>
        <w:rPr>
          <w:b/>
          <w:bCs/>
          <w:lang w:val="en-GB"/>
        </w:rPr>
        <w:t>11</w:t>
      </w:r>
      <w:r w:rsidRPr="00480764">
        <w:rPr>
          <w:b/>
          <w:bCs/>
          <w:lang w:val="en-GB"/>
        </w:rPr>
        <w:t xml:space="preserve">: Please, comment </w:t>
      </w:r>
      <w:r>
        <w:rPr>
          <w:b/>
          <w:bCs/>
          <w:lang w:val="en-GB"/>
        </w:rPr>
        <w:t xml:space="preserve">if you see any scenario (among those discussed so far) where direct early data forwarding is </w:t>
      </w:r>
      <w:r w:rsidRPr="00EC49A3">
        <w:rPr>
          <w:b/>
          <w:bCs/>
          <w:u w:val="single"/>
          <w:lang w:val="en-GB"/>
        </w:rPr>
        <w:t>not</w:t>
      </w:r>
      <w:r>
        <w:rPr>
          <w:b/>
          <w:bCs/>
          <w:lang w:val="en-GB"/>
        </w:rPr>
        <w:t xml:space="preserve"> beneficial to be enabled.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5620"/>
      </w:tblGrid>
      <w:tr w:rsidR="00EC49A3" w:rsidRPr="003D1339" w14:paraId="43D65231" w14:textId="77777777" w:rsidTr="00A0332F">
        <w:tc>
          <w:tcPr>
            <w:tcW w:w="1715" w:type="dxa"/>
            <w:shd w:val="clear" w:color="auto" w:fill="D9D9D9" w:themeFill="background1" w:themeFillShade="D9"/>
          </w:tcPr>
          <w:p w14:paraId="3A0C297F" w14:textId="77777777" w:rsidR="00EC49A3" w:rsidRPr="003D1339" w:rsidRDefault="00EC49A3" w:rsidP="00A0332F">
            <w:pPr>
              <w:rPr>
                <w:lang w:val="en-GB"/>
              </w:rPr>
            </w:pPr>
            <w:r w:rsidRPr="003D1339">
              <w:rPr>
                <w:lang w:val="en-GB"/>
              </w:rPr>
              <w:lastRenderedPageBreak/>
              <w:t>Company</w:t>
            </w:r>
          </w:p>
        </w:tc>
        <w:tc>
          <w:tcPr>
            <w:tcW w:w="1870" w:type="dxa"/>
            <w:shd w:val="clear" w:color="auto" w:fill="D9D9D9" w:themeFill="background1" w:themeFillShade="D9"/>
          </w:tcPr>
          <w:p w14:paraId="7FA0C387" w14:textId="4D954372" w:rsidR="00EC49A3" w:rsidRPr="00925C1D" w:rsidRDefault="00925C1D" w:rsidP="00A0332F">
            <w:pPr>
              <w:rPr>
                <w:lang w:val="en-GB"/>
              </w:rPr>
            </w:pPr>
            <w:r w:rsidRPr="00925C1D">
              <w:rPr>
                <w:lang w:val="en-GB"/>
              </w:rPr>
              <w:t>Scenario (CPA, MN-CPC, SN-CPC, oth</w:t>
            </w:r>
            <w:r>
              <w:rPr>
                <w:lang w:val="en-GB"/>
              </w:rPr>
              <w:t>er?)</w:t>
            </w:r>
          </w:p>
        </w:tc>
        <w:tc>
          <w:tcPr>
            <w:tcW w:w="5620" w:type="dxa"/>
            <w:shd w:val="clear" w:color="auto" w:fill="D9D9D9" w:themeFill="background1" w:themeFillShade="D9"/>
          </w:tcPr>
          <w:p w14:paraId="5579FC71" w14:textId="77777777" w:rsidR="00EC49A3" w:rsidRPr="003D1339" w:rsidRDefault="00EC49A3" w:rsidP="00A0332F">
            <w:pPr>
              <w:rPr>
                <w:lang w:val="en-GB"/>
              </w:rPr>
            </w:pPr>
            <w:r>
              <w:rPr>
                <w:lang w:val="en-GB"/>
              </w:rPr>
              <w:t>Possible comment</w:t>
            </w:r>
          </w:p>
        </w:tc>
      </w:tr>
      <w:tr w:rsidR="00EC49A3" w:rsidRPr="003D1339" w14:paraId="79B69373" w14:textId="77777777" w:rsidTr="00A0332F">
        <w:tc>
          <w:tcPr>
            <w:tcW w:w="1715" w:type="dxa"/>
            <w:shd w:val="clear" w:color="auto" w:fill="auto"/>
          </w:tcPr>
          <w:p w14:paraId="101C0529" w14:textId="77777777" w:rsidR="00EC49A3" w:rsidRPr="003D1339" w:rsidRDefault="00EC49A3" w:rsidP="00A0332F">
            <w:pPr>
              <w:rPr>
                <w:lang w:val="en-GB"/>
              </w:rPr>
            </w:pPr>
            <w:r>
              <w:rPr>
                <w:lang w:val="en-GB"/>
              </w:rPr>
              <w:t>Nokia</w:t>
            </w:r>
          </w:p>
        </w:tc>
        <w:tc>
          <w:tcPr>
            <w:tcW w:w="1870" w:type="dxa"/>
          </w:tcPr>
          <w:p w14:paraId="1DFEA3D4" w14:textId="420930DC" w:rsidR="00EC49A3" w:rsidRPr="003D1339" w:rsidRDefault="00EC49A3" w:rsidP="00A0332F">
            <w:pPr>
              <w:rPr>
                <w:lang w:val="en-GB"/>
              </w:rPr>
            </w:pPr>
            <w:r>
              <w:rPr>
                <w:lang w:val="en-GB"/>
              </w:rPr>
              <w:t>None at this stage</w:t>
            </w:r>
          </w:p>
        </w:tc>
        <w:tc>
          <w:tcPr>
            <w:tcW w:w="5620" w:type="dxa"/>
            <w:shd w:val="clear" w:color="auto" w:fill="auto"/>
          </w:tcPr>
          <w:p w14:paraId="3E590F8E" w14:textId="39B8B15B" w:rsidR="00EC49A3" w:rsidRPr="003D1339" w:rsidRDefault="00EC49A3" w:rsidP="00A0332F">
            <w:pPr>
              <w:rPr>
                <w:lang w:val="en-GB"/>
              </w:rPr>
            </w:pPr>
            <w:r>
              <w:rPr>
                <w:lang w:val="en-GB"/>
              </w:rPr>
              <w:t xml:space="preserve">Direct data forwarding has always been considered beneficial, so we expect it to be also in the case of Selective Activation. </w:t>
            </w:r>
            <w:r w:rsidR="00E51DD4">
              <w:rPr>
                <w:lang w:val="en-GB"/>
              </w:rPr>
              <w:t>Thus, until some serious technical obstacle is encountered, we prefer to assume it shall not be disabled in any scenario.</w:t>
            </w:r>
          </w:p>
        </w:tc>
      </w:tr>
      <w:tr w:rsidR="00EC49A3" w:rsidRPr="003D1339" w14:paraId="0859B0BB" w14:textId="77777777" w:rsidTr="00A0332F">
        <w:tc>
          <w:tcPr>
            <w:tcW w:w="1715" w:type="dxa"/>
            <w:shd w:val="clear" w:color="auto" w:fill="auto"/>
          </w:tcPr>
          <w:p w14:paraId="6C438CF3" w14:textId="6196AC11" w:rsidR="00EC49A3" w:rsidRPr="00980F3C" w:rsidRDefault="00B73F38" w:rsidP="00A0332F">
            <w:pPr>
              <w:rPr>
                <w:rFonts w:eastAsia="DengXian"/>
                <w:lang w:val="en-GB" w:eastAsia="zh-CN"/>
              </w:rPr>
            </w:pPr>
            <w:r>
              <w:rPr>
                <w:rFonts w:eastAsia="DengXian" w:hint="eastAsia"/>
                <w:lang w:val="en-GB" w:eastAsia="zh-CN"/>
              </w:rPr>
              <w:t>Z</w:t>
            </w:r>
            <w:r>
              <w:rPr>
                <w:rFonts w:eastAsia="DengXian"/>
                <w:lang w:val="en-GB" w:eastAsia="zh-CN"/>
              </w:rPr>
              <w:t>TE</w:t>
            </w:r>
          </w:p>
        </w:tc>
        <w:tc>
          <w:tcPr>
            <w:tcW w:w="1870" w:type="dxa"/>
          </w:tcPr>
          <w:p w14:paraId="76832EF3" w14:textId="77777777" w:rsidR="00EC49A3" w:rsidRDefault="00EC49A3" w:rsidP="00A0332F">
            <w:pPr>
              <w:rPr>
                <w:lang w:val="en-GB"/>
              </w:rPr>
            </w:pPr>
          </w:p>
        </w:tc>
        <w:tc>
          <w:tcPr>
            <w:tcW w:w="5620" w:type="dxa"/>
            <w:shd w:val="clear" w:color="auto" w:fill="auto"/>
          </w:tcPr>
          <w:p w14:paraId="724AFD03" w14:textId="77777777" w:rsidR="00493D81" w:rsidRDefault="00B73F38" w:rsidP="00493D81">
            <w:pPr>
              <w:rPr>
                <w:rFonts w:eastAsia="DengXian"/>
                <w:lang w:val="en-GB" w:eastAsia="zh-CN"/>
              </w:rPr>
            </w:pPr>
            <w:r>
              <w:rPr>
                <w:rFonts w:eastAsia="DengXian"/>
                <w:lang w:val="en-GB" w:eastAsia="zh-CN"/>
              </w:rPr>
              <w:t xml:space="preserve">Direct data forwarding is </w:t>
            </w:r>
            <w:r w:rsidR="00493D81">
              <w:rPr>
                <w:rFonts w:eastAsia="DengXian"/>
                <w:lang w:val="en-GB" w:eastAsia="zh-CN"/>
              </w:rPr>
              <w:t xml:space="preserve">always </w:t>
            </w:r>
            <w:r>
              <w:rPr>
                <w:rFonts w:eastAsia="DengXian"/>
                <w:lang w:val="en-GB" w:eastAsia="zh-CN"/>
              </w:rPr>
              <w:t xml:space="preserve">very </w:t>
            </w:r>
            <w:r w:rsidR="00493D81">
              <w:rPr>
                <w:rFonts w:eastAsia="DengXian"/>
                <w:lang w:val="en-GB" w:eastAsia="zh-CN"/>
              </w:rPr>
              <w:t>beautiful, however, it depends on the IP network room, i.e., it cannot work if different IP network. Indirect data forwarding is always robust and workable.</w:t>
            </w:r>
          </w:p>
          <w:p w14:paraId="21AD170A" w14:textId="3781444D" w:rsidR="00493D81" w:rsidRPr="00980F3C" w:rsidRDefault="00493D81" w:rsidP="00176F88">
            <w:pPr>
              <w:rPr>
                <w:rFonts w:eastAsia="DengXian"/>
                <w:lang w:val="en-GB" w:eastAsia="zh-CN"/>
              </w:rPr>
            </w:pPr>
            <w:r>
              <w:rPr>
                <w:rFonts w:eastAsia="DengXian" w:hint="eastAsia"/>
                <w:lang w:val="en-GB" w:eastAsia="zh-CN"/>
              </w:rPr>
              <w:t>I</w:t>
            </w:r>
            <w:r>
              <w:rPr>
                <w:rFonts w:eastAsia="DengXian"/>
                <w:lang w:val="en-GB" w:eastAsia="zh-CN"/>
              </w:rPr>
              <w:t xml:space="preserve">f we support both direct and indirect data forwarding, we would like to try dedicated signalling to enable it if the </w:t>
            </w:r>
            <w:r w:rsidR="00176F88">
              <w:rPr>
                <w:rFonts w:eastAsia="DengXian"/>
                <w:lang w:val="en-GB" w:eastAsia="zh-CN"/>
              </w:rPr>
              <w:t>effort</w:t>
            </w:r>
            <w:r>
              <w:rPr>
                <w:rFonts w:eastAsia="DengXian"/>
                <w:lang w:val="en-GB" w:eastAsia="zh-CN"/>
              </w:rPr>
              <w:t xml:space="preserve"> is </w:t>
            </w:r>
            <w:r w:rsidR="00980F3C">
              <w:rPr>
                <w:rFonts w:eastAsia="DengXian"/>
                <w:lang w:val="en-GB" w:eastAsia="zh-CN"/>
              </w:rPr>
              <w:t>little</w:t>
            </w:r>
            <w:r w:rsidR="00176F88">
              <w:rPr>
                <w:rFonts w:eastAsia="DengXian"/>
                <w:lang w:val="en-GB" w:eastAsia="zh-CN"/>
              </w:rPr>
              <w:t>/simple</w:t>
            </w:r>
            <w:r w:rsidR="00980F3C">
              <w:rPr>
                <w:rFonts w:eastAsia="DengXian"/>
                <w:lang w:val="en-GB" w:eastAsia="zh-CN"/>
              </w:rPr>
              <w:t>.</w:t>
            </w:r>
          </w:p>
        </w:tc>
      </w:tr>
      <w:tr w:rsidR="00E117BA" w14:paraId="3D84E2B3"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559E1F2A" w14:textId="5662CE89" w:rsidR="00E117BA" w:rsidRDefault="00E243B8" w:rsidP="00387215">
            <w:pPr>
              <w:rPr>
                <w:rFonts w:eastAsia="DengXian"/>
                <w:lang w:val="en-GB" w:eastAsia="zh-CN"/>
              </w:rPr>
            </w:pPr>
            <w:r>
              <w:rPr>
                <w:rFonts w:eastAsia="DengXian"/>
                <w:lang w:val="en-GB" w:eastAsia="zh-CN"/>
              </w:rPr>
              <w:t>Lenovo</w:t>
            </w:r>
          </w:p>
        </w:tc>
        <w:tc>
          <w:tcPr>
            <w:tcW w:w="1870" w:type="dxa"/>
            <w:tcBorders>
              <w:top w:val="single" w:sz="4" w:space="0" w:color="auto"/>
              <w:left w:val="single" w:sz="4" w:space="0" w:color="auto"/>
              <w:bottom w:val="single" w:sz="4" w:space="0" w:color="auto"/>
              <w:right w:val="single" w:sz="4" w:space="0" w:color="auto"/>
            </w:tcBorders>
          </w:tcPr>
          <w:p w14:paraId="2E1E74FC" w14:textId="67D960BF" w:rsidR="00E117BA" w:rsidRPr="00E117BA" w:rsidRDefault="00E117BA" w:rsidP="00387215">
            <w:pPr>
              <w:rPr>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617AC282" w14:textId="0A374FCB" w:rsidR="00E117BA" w:rsidRDefault="00791097" w:rsidP="00387215">
            <w:pPr>
              <w:rPr>
                <w:rFonts w:eastAsia="DengXian"/>
                <w:lang w:val="en-GB" w:eastAsia="zh-CN"/>
              </w:rPr>
            </w:pPr>
            <w:r>
              <w:rPr>
                <w:rFonts w:eastAsia="DengXian"/>
                <w:lang w:val="en-GB" w:eastAsia="zh-CN"/>
              </w:rPr>
              <w:t xml:space="preserve">Both direct and indirect data forwarding shall be supported if possible. </w:t>
            </w:r>
          </w:p>
        </w:tc>
      </w:tr>
      <w:tr w:rsidR="00E117BA" w14:paraId="144D9D42"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2DF9AEF7" w14:textId="3CD4E6F9" w:rsidR="00E117BA" w:rsidRDefault="00A341F2" w:rsidP="00387215">
            <w:pPr>
              <w:rPr>
                <w:rFonts w:eastAsia="DengXian"/>
                <w:lang w:val="en-GB" w:eastAsia="zh-CN"/>
              </w:rPr>
            </w:pPr>
            <w:r>
              <w:rPr>
                <w:rFonts w:eastAsia="DengXian"/>
                <w:lang w:val="en-GB" w:eastAsia="zh-CN"/>
              </w:rPr>
              <w:t>Intel</w:t>
            </w:r>
          </w:p>
        </w:tc>
        <w:tc>
          <w:tcPr>
            <w:tcW w:w="1870" w:type="dxa"/>
            <w:tcBorders>
              <w:top w:val="single" w:sz="4" w:space="0" w:color="auto"/>
              <w:left w:val="single" w:sz="4" w:space="0" w:color="auto"/>
              <w:bottom w:val="single" w:sz="4" w:space="0" w:color="auto"/>
              <w:right w:val="single" w:sz="4" w:space="0" w:color="auto"/>
            </w:tcBorders>
          </w:tcPr>
          <w:p w14:paraId="5EBA0D93" w14:textId="0B13BA67" w:rsidR="00E117BA" w:rsidRPr="00E117BA" w:rsidRDefault="00A341F2" w:rsidP="00387215">
            <w:pPr>
              <w:rPr>
                <w:lang w:val="en-GB"/>
              </w:rPr>
            </w:pPr>
            <w:r>
              <w:rPr>
                <w:lang w:val="en-GB"/>
              </w:rPr>
              <w:t>Seems none at this stage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22A7A40F" w14:textId="60337BC4" w:rsidR="00E117BA" w:rsidRDefault="00E117BA" w:rsidP="00387215">
            <w:pPr>
              <w:rPr>
                <w:rFonts w:eastAsia="DengXian"/>
                <w:lang w:val="en-GB" w:eastAsia="zh-CN"/>
              </w:rPr>
            </w:pPr>
          </w:p>
        </w:tc>
      </w:tr>
      <w:tr w:rsidR="00E117BA" w14:paraId="284390A6"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00969D3C" w14:textId="5BF42A09" w:rsidR="00E117BA" w:rsidRDefault="00593977" w:rsidP="00387215">
            <w:pPr>
              <w:rPr>
                <w:rFonts w:eastAsia="DengXian"/>
                <w:lang w:val="en-GB" w:eastAsia="zh-CN"/>
              </w:rPr>
            </w:pPr>
            <w:r>
              <w:rPr>
                <w:rFonts w:eastAsia="DengXian"/>
                <w:lang w:val="en-GB" w:eastAsia="zh-CN"/>
              </w:rPr>
              <w:t>E///</w:t>
            </w:r>
          </w:p>
        </w:tc>
        <w:tc>
          <w:tcPr>
            <w:tcW w:w="1870" w:type="dxa"/>
            <w:tcBorders>
              <w:top w:val="single" w:sz="4" w:space="0" w:color="auto"/>
              <w:left w:val="single" w:sz="4" w:space="0" w:color="auto"/>
              <w:bottom w:val="single" w:sz="4" w:space="0" w:color="auto"/>
              <w:right w:val="single" w:sz="4" w:space="0" w:color="auto"/>
            </w:tcBorders>
          </w:tcPr>
          <w:p w14:paraId="2D1AB960" w14:textId="1363AC53" w:rsidR="00E117BA" w:rsidRPr="00E117BA" w:rsidRDefault="000B6AD2" w:rsidP="00387215">
            <w:pPr>
              <w:rPr>
                <w:lang w:val="en-GB"/>
              </w:rPr>
            </w:pPr>
            <w:r>
              <w:rPr>
                <w:lang w:val="en-GB"/>
              </w:rPr>
              <w:t>Too early to conclude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FCC2C58" w14:textId="4A6EDCA8" w:rsidR="006D139D" w:rsidRDefault="001E37F0" w:rsidP="00387215">
            <w:pPr>
              <w:rPr>
                <w:rFonts w:eastAsia="DengXian"/>
                <w:lang w:val="en-GB" w:eastAsia="zh-CN"/>
              </w:rPr>
            </w:pPr>
            <w:r>
              <w:rPr>
                <w:rFonts w:eastAsia="DengXian"/>
                <w:lang w:val="en-GB" w:eastAsia="zh-CN"/>
              </w:rPr>
              <w:t xml:space="preserve">Both are possible, but </w:t>
            </w:r>
            <w:r w:rsidR="007B4839">
              <w:rPr>
                <w:rFonts w:eastAsia="DengXian"/>
                <w:lang w:val="en-GB" w:eastAsia="zh-CN"/>
              </w:rPr>
              <w:t>it</w:t>
            </w:r>
            <w:r>
              <w:rPr>
                <w:rFonts w:eastAsia="DengXian"/>
                <w:lang w:val="en-GB" w:eastAsia="zh-CN"/>
              </w:rPr>
              <w:t xml:space="preserve"> does not mean both direct and indirect should be supported </w:t>
            </w:r>
            <w:r w:rsidR="006D139D">
              <w:rPr>
                <w:rFonts w:eastAsia="DengXian"/>
                <w:lang w:val="en-GB" w:eastAsia="zh-CN"/>
              </w:rPr>
              <w:t>for selective activation</w:t>
            </w:r>
            <w:r>
              <w:rPr>
                <w:rFonts w:eastAsia="DengXian"/>
                <w:lang w:val="en-GB" w:eastAsia="zh-CN"/>
              </w:rPr>
              <w:t xml:space="preserve">. </w:t>
            </w:r>
          </w:p>
          <w:p w14:paraId="754662A7" w14:textId="418732EC" w:rsidR="00E117BA" w:rsidRDefault="001E37F0" w:rsidP="00387215">
            <w:pPr>
              <w:rPr>
                <w:rFonts w:eastAsia="DengXian"/>
                <w:lang w:val="en-GB" w:eastAsia="zh-CN"/>
              </w:rPr>
            </w:pPr>
            <w:r>
              <w:rPr>
                <w:rFonts w:eastAsia="DengXian"/>
                <w:lang w:val="en-GB" w:eastAsia="zh-CN"/>
              </w:rPr>
              <w:t xml:space="preserve">The question is a bit misleading. </w:t>
            </w:r>
            <w:r w:rsidR="006D139D">
              <w:rPr>
                <w:rFonts w:eastAsia="DengXian"/>
                <w:lang w:val="en-GB" w:eastAsia="zh-CN"/>
              </w:rPr>
              <w:t xml:space="preserve">Before </w:t>
            </w:r>
            <w:r w:rsidR="004117C4">
              <w:rPr>
                <w:rFonts w:eastAsia="DengXian"/>
                <w:lang w:val="en-GB" w:eastAsia="zh-CN"/>
              </w:rPr>
              <w:t>any</w:t>
            </w:r>
            <w:r w:rsidR="006D139D">
              <w:rPr>
                <w:rFonts w:eastAsia="DengXian"/>
                <w:lang w:val="en-GB" w:eastAsia="zh-CN"/>
              </w:rPr>
              <w:t xml:space="preserve"> scenario like MN-initiated or SN-initiated CPC </w:t>
            </w:r>
            <w:r w:rsidR="0099390C">
              <w:rPr>
                <w:rFonts w:eastAsia="DengXian"/>
                <w:lang w:val="en-GB" w:eastAsia="zh-CN"/>
              </w:rPr>
              <w:t>is</w:t>
            </w:r>
            <w:r w:rsidR="00EB2E8C">
              <w:rPr>
                <w:rFonts w:eastAsia="DengXian"/>
                <w:lang w:val="en-GB" w:eastAsia="zh-CN"/>
              </w:rPr>
              <w:t xml:space="preserve"> confirmed working with selective activation</w:t>
            </w:r>
            <w:r w:rsidR="006D139D">
              <w:rPr>
                <w:rFonts w:eastAsia="DengXian"/>
                <w:lang w:val="en-GB" w:eastAsia="zh-CN"/>
              </w:rPr>
              <w:t xml:space="preserve">, </w:t>
            </w:r>
            <w:r w:rsidR="00082E35">
              <w:rPr>
                <w:rFonts w:eastAsia="DengXian"/>
                <w:lang w:val="en-GB" w:eastAsia="zh-CN"/>
              </w:rPr>
              <w:t xml:space="preserve">we prefer </w:t>
            </w:r>
            <w:r w:rsidR="00187B94">
              <w:rPr>
                <w:rFonts w:eastAsia="DengXian"/>
                <w:lang w:val="en-GB" w:eastAsia="zh-CN"/>
              </w:rPr>
              <w:t xml:space="preserve">the group </w:t>
            </w:r>
            <w:r w:rsidR="002A7DD7">
              <w:rPr>
                <w:rFonts w:eastAsia="DengXian"/>
                <w:lang w:val="en-GB" w:eastAsia="zh-CN"/>
              </w:rPr>
              <w:t>to wait</w:t>
            </w:r>
            <w:r w:rsidR="0083778F">
              <w:rPr>
                <w:rFonts w:eastAsia="DengXian"/>
                <w:lang w:val="en-GB" w:eastAsia="zh-CN"/>
              </w:rPr>
              <w:t xml:space="preserve"> </w:t>
            </w:r>
            <w:r w:rsidR="0052180A">
              <w:rPr>
                <w:rFonts w:eastAsia="DengXian"/>
                <w:lang w:val="en-GB" w:eastAsia="zh-CN"/>
              </w:rPr>
              <w:t xml:space="preserve">and check case by case </w:t>
            </w:r>
            <w:r w:rsidR="00082E35">
              <w:rPr>
                <w:rFonts w:eastAsia="DengXian"/>
                <w:lang w:val="en-GB" w:eastAsia="zh-CN"/>
              </w:rPr>
              <w:t>in details</w:t>
            </w:r>
            <w:r w:rsidR="0052180A">
              <w:rPr>
                <w:rFonts w:eastAsia="DengXian"/>
                <w:lang w:val="en-GB" w:eastAsia="zh-CN"/>
              </w:rPr>
              <w:t>.</w:t>
            </w:r>
          </w:p>
        </w:tc>
      </w:tr>
      <w:tr w:rsidR="00E117BA" w14:paraId="5290B2BF"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431108CC" w14:textId="440FE0AA" w:rsidR="00E117BA" w:rsidRDefault="00FE2207" w:rsidP="00387215">
            <w:pPr>
              <w:rPr>
                <w:rFonts w:eastAsia="DengXian"/>
                <w:lang w:val="en-GB" w:eastAsia="zh-CN"/>
              </w:rPr>
            </w:pPr>
            <w:r>
              <w:rPr>
                <w:rFonts w:eastAsia="DengXian" w:hint="eastAsia"/>
                <w:lang w:val="en-GB" w:eastAsia="zh-CN"/>
              </w:rPr>
              <w:t>CATT</w:t>
            </w:r>
          </w:p>
        </w:tc>
        <w:tc>
          <w:tcPr>
            <w:tcW w:w="1870" w:type="dxa"/>
            <w:tcBorders>
              <w:top w:val="single" w:sz="4" w:space="0" w:color="auto"/>
              <w:left w:val="single" w:sz="4" w:space="0" w:color="auto"/>
              <w:bottom w:val="single" w:sz="4" w:space="0" w:color="auto"/>
              <w:right w:val="single" w:sz="4" w:space="0" w:color="auto"/>
            </w:tcBorders>
          </w:tcPr>
          <w:p w14:paraId="7F8B4170" w14:textId="77777777" w:rsidR="00E117BA" w:rsidRPr="00E117BA" w:rsidRDefault="00E117BA" w:rsidP="00387215">
            <w:pPr>
              <w:rPr>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68F6B710" w14:textId="77777777" w:rsidR="00E117BA" w:rsidRDefault="00FE2207" w:rsidP="00387215">
            <w:pPr>
              <w:rPr>
                <w:rFonts w:eastAsia="DengXian"/>
                <w:lang w:val="en-GB" w:eastAsia="zh-CN"/>
              </w:rPr>
            </w:pPr>
            <w:r>
              <w:rPr>
                <w:rFonts w:eastAsia="DengXian"/>
                <w:lang w:val="en-GB" w:eastAsia="zh-CN"/>
              </w:rPr>
              <w:t>Both direct and indirect data forwarding shall be supported if possible.</w:t>
            </w:r>
            <w:r>
              <w:rPr>
                <w:rFonts w:eastAsia="DengXian" w:hint="eastAsia"/>
                <w:lang w:val="en-GB" w:eastAsia="zh-CN"/>
              </w:rPr>
              <w:t xml:space="preserve"> </w:t>
            </w:r>
          </w:p>
          <w:p w14:paraId="1C5A62E5" w14:textId="5E5071EE" w:rsidR="00FE2207" w:rsidRDefault="00FE2207" w:rsidP="00387215">
            <w:pPr>
              <w:rPr>
                <w:rFonts w:eastAsia="DengXian"/>
                <w:lang w:val="en-GB" w:eastAsia="zh-CN"/>
              </w:rPr>
            </w:pPr>
            <w:r>
              <w:rPr>
                <w:rFonts w:eastAsia="DengXian"/>
                <w:lang w:val="en-GB" w:eastAsia="zh-CN"/>
              </w:rPr>
              <w:t>The</w:t>
            </w:r>
            <w:r>
              <w:rPr>
                <w:rFonts w:eastAsia="DengXian" w:hint="eastAsia"/>
                <w:lang w:val="en-GB" w:eastAsia="zh-CN"/>
              </w:rPr>
              <w:t xml:space="preserve"> beneficial of </w:t>
            </w:r>
            <w:r>
              <w:rPr>
                <w:rFonts w:eastAsia="DengXian"/>
                <w:lang w:val="en-GB" w:eastAsia="zh-CN"/>
              </w:rPr>
              <w:t>the</w:t>
            </w:r>
            <w:r>
              <w:rPr>
                <w:rFonts w:eastAsia="DengXian" w:hint="eastAsia"/>
                <w:lang w:val="en-GB" w:eastAsia="zh-CN"/>
              </w:rPr>
              <w:t xml:space="preserve"> direct and indirect should be different in different cases.</w:t>
            </w:r>
          </w:p>
        </w:tc>
      </w:tr>
      <w:tr w:rsidR="00067976" w14:paraId="231321C6"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463616DB" w14:textId="74387205" w:rsidR="00067976" w:rsidRDefault="00067976" w:rsidP="00387215">
            <w:pPr>
              <w:rPr>
                <w:rFonts w:eastAsia="DengXian"/>
                <w:lang w:val="en-GB" w:eastAsia="zh-CN"/>
              </w:rPr>
            </w:pPr>
            <w:r>
              <w:rPr>
                <w:rFonts w:eastAsia="DengXian" w:hint="eastAsia"/>
                <w:lang w:val="en-GB" w:eastAsia="zh-CN"/>
              </w:rPr>
              <w:t>Ch</w:t>
            </w:r>
            <w:r>
              <w:rPr>
                <w:rFonts w:eastAsia="DengXian"/>
                <w:lang w:val="en-GB" w:eastAsia="zh-CN"/>
              </w:rPr>
              <w:t>ina Telecom</w:t>
            </w:r>
          </w:p>
        </w:tc>
        <w:tc>
          <w:tcPr>
            <w:tcW w:w="1870" w:type="dxa"/>
            <w:tcBorders>
              <w:top w:val="single" w:sz="4" w:space="0" w:color="auto"/>
              <w:left w:val="single" w:sz="4" w:space="0" w:color="auto"/>
              <w:bottom w:val="single" w:sz="4" w:space="0" w:color="auto"/>
              <w:right w:val="single" w:sz="4" w:space="0" w:color="auto"/>
            </w:tcBorders>
          </w:tcPr>
          <w:p w14:paraId="2417AAE6" w14:textId="77777777" w:rsidR="00067976" w:rsidRPr="00E117BA" w:rsidRDefault="00067976" w:rsidP="00387215">
            <w:pPr>
              <w:rPr>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B03FD24" w14:textId="329FAB7A" w:rsidR="00067976" w:rsidRDefault="00067976" w:rsidP="00387215">
            <w:pPr>
              <w:rPr>
                <w:rFonts w:eastAsia="DengXian"/>
                <w:lang w:val="en-GB" w:eastAsia="zh-CN"/>
              </w:rPr>
            </w:pPr>
            <w:r>
              <w:rPr>
                <w:rFonts w:eastAsia="DengXian"/>
                <w:lang w:val="en-GB" w:eastAsia="zh-CN"/>
              </w:rPr>
              <w:t>We think both direct and indirect data forwarding should be support for the above scenarios.</w:t>
            </w:r>
          </w:p>
        </w:tc>
      </w:tr>
      <w:tr w:rsidR="00A16DB2" w14:paraId="70A5BA31"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28888A68" w14:textId="6C517072" w:rsidR="00A16DB2" w:rsidRPr="00F36C93" w:rsidRDefault="00A16DB2" w:rsidP="00387215">
            <w:pPr>
              <w:rPr>
                <w:rFonts w:eastAsiaTheme="minorEastAsia"/>
                <w:lang w:val="en-GB"/>
              </w:rPr>
            </w:pPr>
            <w:r>
              <w:rPr>
                <w:rFonts w:eastAsiaTheme="minorEastAsia" w:hint="eastAsia"/>
                <w:lang w:val="en-GB"/>
              </w:rPr>
              <w:t>N</w:t>
            </w:r>
            <w:r>
              <w:rPr>
                <w:rFonts w:eastAsiaTheme="minorEastAsia"/>
                <w:lang w:val="en-GB"/>
              </w:rPr>
              <w:t>TT DOCOMO</w:t>
            </w:r>
          </w:p>
        </w:tc>
        <w:tc>
          <w:tcPr>
            <w:tcW w:w="1870" w:type="dxa"/>
            <w:tcBorders>
              <w:top w:val="single" w:sz="4" w:space="0" w:color="auto"/>
              <w:left w:val="single" w:sz="4" w:space="0" w:color="auto"/>
              <w:bottom w:val="single" w:sz="4" w:space="0" w:color="auto"/>
              <w:right w:val="single" w:sz="4" w:space="0" w:color="auto"/>
            </w:tcBorders>
          </w:tcPr>
          <w:p w14:paraId="19326DA8" w14:textId="77777777" w:rsidR="00A16DB2" w:rsidRPr="00E117BA" w:rsidRDefault="00A16DB2" w:rsidP="00387215">
            <w:pPr>
              <w:rPr>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EA59083" w14:textId="7E9B9577" w:rsidR="00A16DB2" w:rsidRPr="00F36C93" w:rsidRDefault="00A16DB2" w:rsidP="00387215">
            <w:pPr>
              <w:rPr>
                <w:rFonts w:eastAsiaTheme="minorEastAsia"/>
                <w:lang w:val="en-GB"/>
              </w:rPr>
            </w:pPr>
            <w:r>
              <w:rPr>
                <w:rFonts w:eastAsiaTheme="minorEastAsia" w:hint="eastAsia"/>
                <w:lang w:val="en-GB"/>
              </w:rPr>
              <w:t>S</w:t>
            </w:r>
            <w:r>
              <w:rPr>
                <w:rFonts w:eastAsiaTheme="minorEastAsia"/>
                <w:lang w:val="en-GB"/>
              </w:rPr>
              <w:t>ame view as Lenovo</w:t>
            </w:r>
          </w:p>
        </w:tc>
      </w:tr>
      <w:tr w:rsidR="00F03CB8" w14:paraId="30B40F72"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273A85D0" w14:textId="01BA58A7" w:rsidR="00F03CB8" w:rsidRPr="00F36C93" w:rsidRDefault="00F03CB8" w:rsidP="00387215">
            <w:pPr>
              <w:rPr>
                <w:rFonts w:eastAsia="DengXian"/>
                <w:lang w:val="en-GB" w:eastAsia="zh-CN"/>
              </w:rPr>
            </w:pPr>
            <w:r>
              <w:rPr>
                <w:rFonts w:eastAsia="DengXian" w:hint="eastAsia"/>
                <w:lang w:val="en-GB" w:eastAsia="zh-CN"/>
              </w:rPr>
              <w:t>H</w:t>
            </w:r>
            <w:r>
              <w:rPr>
                <w:rFonts w:eastAsia="DengXian"/>
                <w:lang w:val="en-GB" w:eastAsia="zh-CN"/>
              </w:rPr>
              <w:t>uawei</w:t>
            </w:r>
          </w:p>
        </w:tc>
        <w:tc>
          <w:tcPr>
            <w:tcW w:w="1870" w:type="dxa"/>
            <w:tcBorders>
              <w:top w:val="single" w:sz="4" w:space="0" w:color="auto"/>
              <w:left w:val="single" w:sz="4" w:space="0" w:color="auto"/>
              <w:bottom w:val="single" w:sz="4" w:space="0" w:color="auto"/>
              <w:right w:val="single" w:sz="4" w:space="0" w:color="auto"/>
            </w:tcBorders>
          </w:tcPr>
          <w:p w14:paraId="0B2C324A" w14:textId="77777777" w:rsidR="00F03CB8" w:rsidRPr="00E117BA" w:rsidRDefault="00F03CB8" w:rsidP="00387215">
            <w:pPr>
              <w:rPr>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991FD6D" w14:textId="66590151" w:rsidR="00F03CB8" w:rsidRDefault="00F03CB8" w:rsidP="00387215">
            <w:pPr>
              <w:rPr>
                <w:rFonts w:eastAsiaTheme="minorEastAsia"/>
                <w:lang w:val="en-GB"/>
              </w:rPr>
            </w:pPr>
            <w:r>
              <w:rPr>
                <w:rFonts w:eastAsiaTheme="minorEastAsia" w:hint="eastAsia"/>
                <w:lang w:val="en-GB"/>
              </w:rPr>
              <w:t>S</w:t>
            </w:r>
            <w:r>
              <w:rPr>
                <w:rFonts w:eastAsiaTheme="minorEastAsia"/>
                <w:lang w:val="en-GB"/>
              </w:rPr>
              <w:t>ame view as Lenovo</w:t>
            </w:r>
          </w:p>
        </w:tc>
      </w:tr>
      <w:tr w:rsidR="00D00D1E" w14:paraId="4E102677"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5181F6A8" w14:textId="5B684224" w:rsidR="00D00D1E" w:rsidRDefault="00D00D1E" w:rsidP="00D00D1E">
            <w:pPr>
              <w:rPr>
                <w:rFonts w:eastAsia="DengXian"/>
                <w:lang w:val="en-GB" w:eastAsia="zh-CN"/>
              </w:rPr>
            </w:pPr>
            <w:r>
              <w:rPr>
                <w:rFonts w:eastAsia="DengXian"/>
                <w:lang w:val="en-GB" w:eastAsia="zh-CN"/>
              </w:rPr>
              <w:t>NEC</w:t>
            </w:r>
          </w:p>
        </w:tc>
        <w:tc>
          <w:tcPr>
            <w:tcW w:w="1870" w:type="dxa"/>
            <w:tcBorders>
              <w:top w:val="single" w:sz="4" w:space="0" w:color="auto"/>
              <w:left w:val="single" w:sz="4" w:space="0" w:color="auto"/>
              <w:bottom w:val="single" w:sz="4" w:space="0" w:color="auto"/>
              <w:right w:val="single" w:sz="4" w:space="0" w:color="auto"/>
            </w:tcBorders>
          </w:tcPr>
          <w:p w14:paraId="01E0627A" w14:textId="77777777" w:rsidR="00D00D1E" w:rsidRPr="00E117BA" w:rsidRDefault="00D00D1E" w:rsidP="00D00D1E">
            <w:pPr>
              <w:rPr>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182E94D3" w14:textId="49BE5311" w:rsidR="00D00D1E" w:rsidRDefault="00D00D1E" w:rsidP="00D00D1E">
            <w:pPr>
              <w:rPr>
                <w:rFonts w:eastAsiaTheme="minorEastAsia"/>
                <w:lang w:val="en-GB"/>
              </w:rPr>
            </w:pPr>
            <w:r>
              <w:rPr>
                <w:rFonts w:eastAsiaTheme="minorEastAsia"/>
                <w:lang w:val="en-GB"/>
              </w:rPr>
              <w:t>B</w:t>
            </w:r>
            <w:r>
              <w:rPr>
                <w:rFonts w:eastAsiaTheme="minorEastAsia" w:hint="eastAsia"/>
                <w:lang w:val="en-GB"/>
              </w:rPr>
              <w:t>oth direct and indirect da</w:t>
            </w:r>
            <w:r>
              <w:rPr>
                <w:rFonts w:eastAsiaTheme="minorEastAsia"/>
                <w:lang w:val="en-GB"/>
              </w:rPr>
              <w:t>ta forwarding shall be considered. One possible none technical obstacle may be the limited time to complete the WI.</w:t>
            </w:r>
          </w:p>
        </w:tc>
      </w:tr>
      <w:tr w:rsidR="00D63587" w:rsidRPr="00866626" w14:paraId="4CD7E032" w14:textId="77777777" w:rsidTr="00D63587">
        <w:tc>
          <w:tcPr>
            <w:tcW w:w="1715" w:type="dxa"/>
            <w:tcBorders>
              <w:top w:val="single" w:sz="4" w:space="0" w:color="auto"/>
              <w:left w:val="single" w:sz="4" w:space="0" w:color="auto"/>
              <w:bottom w:val="single" w:sz="4" w:space="0" w:color="auto"/>
              <w:right w:val="single" w:sz="4" w:space="0" w:color="auto"/>
            </w:tcBorders>
            <w:shd w:val="clear" w:color="auto" w:fill="auto"/>
          </w:tcPr>
          <w:p w14:paraId="2BBA83D0" w14:textId="77777777" w:rsidR="00D63587" w:rsidRPr="00D63587" w:rsidRDefault="00D63587" w:rsidP="0035301D">
            <w:pPr>
              <w:rPr>
                <w:rFonts w:eastAsia="DengXian"/>
                <w:lang w:val="en-GB" w:eastAsia="zh-CN"/>
              </w:rPr>
            </w:pPr>
            <w:r w:rsidRPr="00D63587">
              <w:rPr>
                <w:rFonts w:eastAsia="DengXian"/>
                <w:lang w:val="en-GB" w:eastAsia="zh-CN"/>
              </w:rPr>
              <w:t>Samsung</w:t>
            </w:r>
          </w:p>
        </w:tc>
        <w:tc>
          <w:tcPr>
            <w:tcW w:w="1870" w:type="dxa"/>
            <w:tcBorders>
              <w:top w:val="single" w:sz="4" w:space="0" w:color="auto"/>
              <w:left w:val="single" w:sz="4" w:space="0" w:color="auto"/>
              <w:bottom w:val="single" w:sz="4" w:space="0" w:color="auto"/>
              <w:right w:val="single" w:sz="4" w:space="0" w:color="auto"/>
            </w:tcBorders>
          </w:tcPr>
          <w:p w14:paraId="2D5F7BE2" w14:textId="77777777" w:rsidR="00D63587" w:rsidRPr="00E117BA" w:rsidRDefault="00D63587" w:rsidP="0035301D">
            <w:pPr>
              <w:rPr>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3206538" w14:textId="77777777" w:rsidR="00D63587" w:rsidRPr="00866626" w:rsidRDefault="00D63587" w:rsidP="0035301D">
            <w:pPr>
              <w:rPr>
                <w:rFonts w:eastAsiaTheme="minorEastAsia"/>
                <w:lang w:val="en-GB"/>
              </w:rPr>
            </w:pPr>
            <w:r>
              <w:rPr>
                <w:rFonts w:eastAsiaTheme="minorEastAsia"/>
                <w:lang w:val="en-GB"/>
              </w:rPr>
              <w:t>Both should be supported</w:t>
            </w:r>
          </w:p>
        </w:tc>
      </w:tr>
      <w:tr w:rsidR="00710982" w:rsidRPr="00866626" w14:paraId="3925FE77" w14:textId="77777777" w:rsidTr="00D63587">
        <w:tc>
          <w:tcPr>
            <w:tcW w:w="1715" w:type="dxa"/>
            <w:tcBorders>
              <w:top w:val="single" w:sz="4" w:space="0" w:color="auto"/>
              <w:left w:val="single" w:sz="4" w:space="0" w:color="auto"/>
              <w:bottom w:val="single" w:sz="4" w:space="0" w:color="auto"/>
              <w:right w:val="single" w:sz="4" w:space="0" w:color="auto"/>
            </w:tcBorders>
            <w:shd w:val="clear" w:color="auto" w:fill="auto"/>
          </w:tcPr>
          <w:p w14:paraId="20A5FD35" w14:textId="10665D5E" w:rsidR="00710982" w:rsidRPr="00D63587" w:rsidRDefault="00710982" w:rsidP="00710982">
            <w:pPr>
              <w:rPr>
                <w:rFonts w:eastAsia="DengXian"/>
                <w:lang w:val="en-GB" w:eastAsia="zh-CN"/>
              </w:rPr>
            </w:pPr>
            <w:r>
              <w:rPr>
                <w:rFonts w:eastAsia="DengXian"/>
                <w:lang w:val="en-GB" w:eastAsia="zh-CN"/>
              </w:rPr>
              <w:t>Qualcomm</w:t>
            </w:r>
          </w:p>
        </w:tc>
        <w:tc>
          <w:tcPr>
            <w:tcW w:w="1870" w:type="dxa"/>
            <w:tcBorders>
              <w:top w:val="single" w:sz="4" w:space="0" w:color="auto"/>
              <w:left w:val="single" w:sz="4" w:space="0" w:color="auto"/>
              <w:bottom w:val="single" w:sz="4" w:space="0" w:color="auto"/>
              <w:right w:val="single" w:sz="4" w:space="0" w:color="auto"/>
            </w:tcBorders>
          </w:tcPr>
          <w:p w14:paraId="1AEF8D35" w14:textId="421894DF" w:rsidR="00710982" w:rsidRPr="00E117BA" w:rsidRDefault="00710982" w:rsidP="00710982">
            <w:pPr>
              <w:rPr>
                <w:lang w:val="en-GB"/>
              </w:rPr>
            </w:pPr>
            <w:r>
              <w:rPr>
                <w:lang w:val="en-GB"/>
              </w:rPr>
              <w:t>None at this stage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7308F182" w14:textId="77777777" w:rsidR="00710982" w:rsidRDefault="00710982" w:rsidP="00710982">
            <w:pPr>
              <w:rPr>
                <w:rFonts w:eastAsiaTheme="minorEastAsia"/>
                <w:lang w:val="en-GB"/>
              </w:rPr>
            </w:pPr>
          </w:p>
        </w:tc>
      </w:tr>
      <w:tr w:rsidR="00180D52" w:rsidRPr="00866626" w14:paraId="55863250" w14:textId="77777777" w:rsidTr="00D63587">
        <w:tc>
          <w:tcPr>
            <w:tcW w:w="1715" w:type="dxa"/>
            <w:tcBorders>
              <w:top w:val="single" w:sz="4" w:space="0" w:color="auto"/>
              <w:left w:val="single" w:sz="4" w:space="0" w:color="auto"/>
              <w:bottom w:val="single" w:sz="4" w:space="0" w:color="auto"/>
              <w:right w:val="single" w:sz="4" w:space="0" w:color="auto"/>
            </w:tcBorders>
            <w:shd w:val="clear" w:color="auto" w:fill="auto"/>
          </w:tcPr>
          <w:p w14:paraId="5E7ABAB1" w14:textId="6DBA4B0C" w:rsidR="00180D52" w:rsidRDefault="00180D52" w:rsidP="00710982">
            <w:pPr>
              <w:rPr>
                <w:rFonts w:eastAsia="DengXian"/>
                <w:lang w:val="en-GB" w:eastAsia="zh-CN"/>
              </w:rPr>
            </w:pPr>
            <w:r>
              <w:rPr>
                <w:rFonts w:eastAsia="DengXian"/>
                <w:lang w:val="en-GB" w:eastAsia="zh-CN"/>
              </w:rPr>
              <w:t>Google</w:t>
            </w:r>
          </w:p>
        </w:tc>
        <w:tc>
          <w:tcPr>
            <w:tcW w:w="1870" w:type="dxa"/>
            <w:tcBorders>
              <w:top w:val="single" w:sz="4" w:space="0" w:color="auto"/>
              <w:left w:val="single" w:sz="4" w:space="0" w:color="auto"/>
              <w:bottom w:val="single" w:sz="4" w:space="0" w:color="auto"/>
              <w:right w:val="single" w:sz="4" w:space="0" w:color="auto"/>
            </w:tcBorders>
          </w:tcPr>
          <w:p w14:paraId="2558F98F" w14:textId="3F3E952E" w:rsidR="00180D52" w:rsidRDefault="00180D52" w:rsidP="00710982">
            <w:pPr>
              <w:rPr>
                <w:lang w:val="en-GB"/>
              </w:rPr>
            </w:pPr>
            <w:r>
              <w:rPr>
                <w:lang w:val="en-GB"/>
              </w:rPr>
              <w:t>None at this stage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616AB3F2" w14:textId="77777777" w:rsidR="00180D52" w:rsidRDefault="00180D52" w:rsidP="00710982">
            <w:pPr>
              <w:rPr>
                <w:rFonts w:eastAsiaTheme="minorEastAsia"/>
                <w:lang w:val="en-GB"/>
              </w:rPr>
            </w:pPr>
          </w:p>
        </w:tc>
      </w:tr>
    </w:tbl>
    <w:p w14:paraId="73DD9E18" w14:textId="5C89C0E9" w:rsidR="00EC49A3" w:rsidRPr="00D2262A" w:rsidRDefault="00EC49A3" w:rsidP="00EC49A3"/>
    <w:p w14:paraId="47C48423" w14:textId="63BE2875" w:rsidR="00E96E20" w:rsidRPr="00A318AB" w:rsidRDefault="00E96E20" w:rsidP="00E96E20">
      <w:pPr>
        <w:pStyle w:val="Heading2"/>
        <w:rPr>
          <w:lang w:val="en-GB"/>
        </w:rPr>
      </w:pPr>
      <w:r w:rsidRPr="00A318AB">
        <w:rPr>
          <w:lang w:val="en-GB"/>
        </w:rPr>
        <w:t>Scenarios: intra-SN vs inter-SN</w:t>
      </w:r>
    </w:p>
    <w:p w14:paraId="590DFF37" w14:textId="5CF5FEB5" w:rsidR="00E96E20" w:rsidRDefault="00E96E20" w:rsidP="00E96E20">
      <w:pPr>
        <w:rPr>
          <w:lang w:val="en-GB"/>
        </w:rPr>
      </w:pPr>
      <w:r>
        <w:rPr>
          <w:lang w:val="en-GB"/>
        </w:rPr>
        <w:t>At RAN3 #117, a WA was made:</w:t>
      </w:r>
    </w:p>
    <w:p w14:paraId="6439529F" w14:textId="38FB2F76" w:rsidR="00E96E20" w:rsidRDefault="00E96E20" w:rsidP="00E96E20">
      <w:pPr>
        <w:rPr>
          <w:lang w:val="en-GB"/>
        </w:rPr>
      </w:pPr>
      <w:r w:rsidRPr="00464835">
        <w:rPr>
          <w:rFonts w:ascii="Calibri" w:hAnsi="Calibri" w:cs="Calibri"/>
          <w:i/>
          <w:iCs/>
          <w:color w:val="00B050"/>
          <w:kern w:val="2"/>
          <w:sz w:val="16"/>
          <w:szCs w:val="16"/>
        </w:rPr>
        <w:t>WA: RAN3 considers the Inter-CU and Intra-CU cases with equal priority, and studies both the F1 and Xn signaling aspects. It can be revisited based on RAN2 progress.</w:t>
      </w:r>
    </w:p>
    <w:p w14:paraId="4F6DBF20" w14:textId="7D474697" w:rsidR="00E96E20" w:rsidRPr="00480764" w:rsidRDefault="00E96E20" w:rsidP="00E96E20">
      <w:pPr>
        <w:rPr>
          <w:b/>
          <w:bCs/>
          <w:lang w:val="en-GB"/>
        </w:rPr>
      </w:pPr>
      <w:r w:rsidRPr="00480764">
        <w:rPr>
          <w:b/>
          <w:bCs/>
          <w:lang w:val="en-GB"/>
        </w:rPr>
        <w:lastRenderedPageBreak/>
        <w:t xml:space="preserve">Question </w:t>
      </w:r>
      <w:r>
        <w:rPr>
          <w:b/>
          <w:bCs/>
          <w:lang w:val="en-GB"/>
        </w:rPr>
        <w:t>12</w:t>
      </w:r>
      <w:r w:rsidRPr="00480764">
        <w:rPr>
          <w:b/>
          <w:bCs/>
          <w:lang w:val="en-GB"/>
        </w:rPr>
        <w:t xml:space="preserve">: Please, comment </w:t>
      </w:r>
      <w:r>
        <w:rPr>
          <w:b/>
          <w:bCs/>
          <w:lang w:val="en-GB"/>
        </w:rPr>
        <w:t>if RAN3 may turn the WA into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5620"/>
      </w:tblGrid>
      <w:tr w:rsidR="00E96E20" w:rsidRPr="003D1339" w14:paraId="06D68685" w14:textId="77777777" w:rsidTr="00A0332F">
        <w:tc>
          <w:tcPr>
            <w:tcW w:w="1715" w:type="dxa"/>
            <w:shd w:val="clear" w:color="auto" w:fill="D9D9D9" w:themeFill="background1" w:themeFillShade="D9"/>
          </w:tcPr>
          <w:p w14:paraId="404A0B9C" w14:textId="77777777" w:rsidR="00E96E20" w:rsidRPr="003D1339" w:rsidRDefault="00E96E20" w:rsidP="00A0332F">
            <w:pPr>
              <w:rPr>
                <w:lang w:val="en-GB"/>
              </w:rPr>
            </w:pPr>
            <w:r w:rsidRPr="003D1339">
              <w:rPr>
                <w:lang w:val="en-GB"/>
              </w:rPr>
              <w:t>Company</w:t>
            </w:r>
          </w:p>
        </w:tc>
        <w:tc>
          <w:tcPr>
            <w:tcW w:w="1870" w:type="dxa"/>
            <w:shd w:val="clear" w:color="auto" w:fill="D9D9D9" w:themeFill="background1" w:themeFillShade="D9"/>
          </w:tcPr>
          <w:p w14:paraId="73AC4978" w14:textId="6040F34C" w:rsidR="00E96E20" w:rsidRPr="00925C1D" w:rsidRDefault="00E96E20" w:rsidP="00A0332F">
            <w:pPr>
              <w:rPr>
                <w:lang w:val="en-GB"/>
              </w:rPr>
            </w:pPr>
            <w:r>
              <w:rPr>
                <w:lang w:val="en-GB"/>
              </w:rPr>
              <w:t xml:space="preserve">Yes / No </w:t>
            </w:r>
          </w:p>
        </w:tc>
        <w:tc>
          <w:tcPr>
            <w:tcW w:w="5620" w:type="dxa"/>
            <w:shd w:val="clear" w:color="auto" w:fill="D9D9D9" w:themeFill="background1" w:themeFillShade="D9"/>
          </w:tcPr>
          <w:p w14:paraId="338B6CB7" w14:textId="77777777" w:rsidR="00E96E20" w:rsidRPr="003D1339" w:rsidRDefault="00E96E20" w:rsidP="00A0332F">
            <w:pPr>
              <w:rPr>
                <w:lang w:val="en-GB"/>
              </w:rPr>
            </w:pPr>
            <w:r>
              <w:rPr>
                <w:lang w:val="en-GB"/>
              </w:rPr>
              <w:t>Possible comment</w:t>
            </w:r>
          </w:p>
        </w:tc>
      </w:tr>
      <w:tr w:rsidR="00E96E20" w:rsidRPr="003D1339" w14:paraId="1A55AE2E" w14:textId="77777777" w:rsidTr="00A0332F">
        <w:tc>
          <w:tcPr>
            <w:tcW w:w="1715" w:type="dxa"/>
            <w:shd w:val="clear" w:color="auto" w:fill="auto"/>
          </w:tcPr>
          <w:p w14:paraId="6EF34E37" w14:textId="77777777" w:rsidR="00E96E20" w:rsidRPr="003D1339" w:rsidRDefault="00E96E20" w:rsidP="00A0332F">
            <w:pPr>
              <w:rPr>
                <w:lang w:val="en-GB"/>
              </w:rPr>
            </w:pPr>
            <w:r>
              <w:rPr>
                <w:lang w:val="en-GB"/>
              </w:rPr>
              <w:t>Nokia</w:t>
            </w:r>
          </w:p>
        </w:tc>
        <w:tc>
          <w:tcPr>
            <w:tcW w:w="1870" w:type="dxa"/>
          </w:tcPr>
          <w:p w14:paraId="070C9323" w14:textId="7CE3E89E" w:rsidR="00E96E20" w:rsidRPr="003D1339" w:rsidRDefault="00E96E20" w:rsidP="00A0332F">
            <w:pPr>
              <w:rPr>
                <w:lang w:val="en-GB"/>
              </w:rPr>
            </w:pPr>
            <w:r>
              <w:rPr>
                <w:lang w:val="en-GB"/>
              </w:rPr>
              <w:t>Yes</w:t>
            </w:r>
          </w:p>
        </w:tc>
        <w:tc>
          <w:tcPr>
            <w:tcW w:w="5620" w:type="dxa"/>
            <w:shd w:val="clear" w:color="auto" w:fill="auto"/>
          </w:tcPr>
          <w:p w14:paraId="087562A3" w14:textId="72D2A285" w:rsidR="00E96E20" w:rsidRPr="003D1339" w:rsidRDefault="00E96E20" w:rsidP="00A0332F">
            <w:pPr>
              <w:rPr>
                <w:lang w:val="en-GB"/>
              </w:rPr>
            </w:pPr>
            <w:r>
              <w:rPr>
                <w:lang w:val="en-GB"/>
              </w:rPr>
              <w:t xml:space="preserve">We don’t think there is any RAN2 </w:t>
            </w:r>
            <w:r w:rsidR="008A334D">
              <w:rPr>
                <w:lang w:val="en-GB"/>
              </w:rPr>
              <w:t>dependence</w:t>
            </w:r>
            <w:r>
              <w:rPr>
                <w:lang w:val="en-GB"/>
              </w:rPr>
              <w:t>, is there? From UE perspective, PSCell change is nearly the same if it is intra-SN or inter-SN change, right?</w:t>
            </w:r>
          </w:p>
        </w:tc>
      </w:tr>
      <w:tr w:rsidR="00E96E20" w:rsidRPr="003D1339" w14:paraId="12227195" w14:textId="77777777" w:rsidTr="00A0332F">
        <w:tc>
          <w:tcPr>
            <w:tcW w:w="1715" w:type="dxa"/>
            <w:shd w:val="clear" w:color="auto" w:fill="auto"/>
          </w:tcPr>
          <w:p w14:paraId="6407DF91" w14:textId="2A3359DD" w:rsidR="00E96E20" w:rsidRPr="00176F88" w:rsidRDefault="00176F88" w:rsidP="00A0332F">
            <w:pPr>
              <w:rPr>
                <w:rFonts w:eastAsia="DengXian"/>
                <w:lang w:val="en-GB" w:eastAsia="zh-CN"/>
              </w:rPr>
            </w:pPr>
            <w:r>
              <w:rPr>
                <w:rFonts w:eastAsia="DengXian" w:hint="eastAsia"/>
                <w:lang w:val="en-GB" w:eastAsia="zh-CN"/>
              </w:rPr>
              <w:t>Z</w:t>
            </w:r>
            <w:r>
              <w:rPr>
                <w:rFonts w:eastAsia="DengXian"/>
                <w:lang w:val="en-GB" w:eastAsia="zh-CN"/>
              </w:rPr>
              <w:t>TE</w:t>
            </w:r>
          </w:p>
        </w:tc>
        <w:tc>
          <w:tcPr>
            <w:tcW w:w="1870" w:type="dxa"/>
          </w:tcPr>
          <w:p w14:paraId="1D18BB1C" w14:textId="725B0F43" w:rsidR="00E96E20" w:rsidRPr="00176F88" w:rsidRDefault="00176F88" w:rsidP="00A0332F">
            <w:pPr>
              <w:rPr>
                <w:rFonts w:eastAsia="DengXian"/>
                <w:lang w:val="en-GB" w:eastAsia="zh-CN"/>
              </w:rPr>
            </w:pPr>
            <w:r>
              <w:rPr>
                <w:rFonts w:eastAsia="DengXian" w:hint="eastAsia"/>
                <w:lang w:val="en-GB" w:eastAsia="zh-CN"/>
              </w:rPr>
              <w:t>Y</w:t>
            </w:r>
            <w:r>
              <w:rPr>
                <w:rFonts w:eastAsia="DengXian"/>
                <w:lang w:val="en-GB" w:eastAsia="zh-CN"/>
              </w:rPr>
              <w:t xml:space="preserve">es </w:t>
            </w:r>
          </w:p>
        </w:tc>
        <w:tc>
          <w:tcPr>
            <w:tcW w:w="5620" w:type="dxa"/>
            <w:shd w:val="clear" w:color="auto" w:fill="auto"/>
          </w:tcPr>
          <w:p w14:paraId="58CED732" w14:textId="653BBB42" w:rsidR="00E96E20" w:rsidRPr="00176F88" w:rsidRDefault="00176F88" w:rsidP="00A0332F">
            <w:pPr>
              <w:rPr>
                <w:rFonts w:eastAsia="DengXian"/>
                <w:lang w:val="en-GB" w:eastAsia="zh-CN"/>
              </w:rPr>
            </w:pPr>
            <w:r>
              <w:rPr>
                <w:rFonts w:eastAsia="DengXian" w:hint="eastAsia"/>
                <w:lang w:val="en-GB" w:eastAsia="zh-CN"/>
              </w:rPr>
              <w:t>A</w:t>
            </w:r>
            <w:r>
              <w:rPr>
                <w:rFonts w:eastAsia="DengXian"/>
                <w:lang w:val="en-GB" w:eastAsia="zh-CN"/>
              </w:rPr>
              <w:t>gree with Nokia.</w:t>
            </w:r>
          </w:p>
        </w:tc>
      </w:tr>
      <w:tr w:rsidR="00E117BA" w:rsidRPr="003D1339" w14:paraId="1C9B919F" w14:textId="77777777" w:rsidTr="00A0332F">
        <w:tc>
          <w:tcPr>
            <w:tcW w:w="1715" w:type="dxa"/>
            <w:shd w:val="clear" w:color="auto" w:fill="auto"/>
          </w:tcPr>
          <w:p w14:paraId="0573ED05" w14:textId="45159E0B" w:rsidR="00E117BA" w:rsidRDefault="00791097" w:rsidP="00A0332F">
            <w:pPr>
              <w:rPr>
                <w:rFonts w:eastAsia="DengXian"/>
                <w:lang w:val="en-GB" w:eastAsia="zh-CN"/>
              </w:rPr>
            </w:pPr>
            <w:r>
              <w:rPr>
                <w:rFonts w:eastAsia="DengXian"/>
                <w:lang w:val="en-GB" w:eastAsia="zh-CN"/>
              </w:rPr>
              <w:t>Lenovo</w:t>
            </w:r>
          </w:p>
        </w:tc>
        <w:tc>
          <w:tcPr>
            <w:tcW w:w="1870" w:type="dxa"/>
          </w:tcPr>
          <w:p w14:paraId="4B588639" w14:textId="20068030" w:rsidR="00E117BA" w:rsidRDefault="00541A98" w:rsidP="00A0332F">
            <w:pPr>
              <w:rPr>
                <w:rFonts w:eastAsia="DengXian"/>
                <w:lang w:val="en-GB" w:eastAsia="zh-CN"/>
              </w:rPr>
            </w:pPr>
            <w:r>
              <w:rPr>
                <w:rFonts w:eastAsia="DengXian"/>
                <w:lang w:val="en-GB" w:eastAsia="zh-CN"/>
              </w:rPr>
              <w:t>No</w:t>
            </w:r>
          </w:p>
        </w:tc>
        <w:tc>
          <w:tcPr>
            <w:tcW w:w="5620" w:type="dxa"/>
            <w:shd w:val="clear" w:color="auto" w:fill="auto"/>
          </w:tcPr>
          <w:p w14:paraId="3CC20AE1" w14:textId="1E0D998C" w:rsidR="00E117BA" w:rsidRDefault="00BD4829" w:rsidP="00A0332F">
            <w:pPr>
              <w:rPr>
                <w:rFonts w:eastAsia="DengXian"/>
                <w:lang w:val="en-GB" w:eastAsia="zh-CN"/>
              </w:rPr>
            </w:pPr>
            <w:r>
              <w:rPr>
                <w:rFonts w:eastAsia="DengXian"/>
                <w:lang w:val="en-GB" w:eastAsia="zh-CN"/>
              </w:rPr>
              <w:t xml:space="preserve">It might impact RRC design, e.g., </w:t>
            </w:r>
            <w:r w:rsidR="00FB6BB3">
              <w:rPr>
                <w:rFonts w:eastAsia="DengXian"/>
                <w:lang w:val="en-GB" w:eastAsia="zh-CN"/>
              </w:rPr>
              <w:t>if SN can</w:t>
            </w:r>
            <w:r>
              <w:rPr>
                <w:rFonts w:eastAsia="DengXian"/>
                <w:lang w:val="en-GB" w:eastAsia="zh-CN"/>
              </w:rPr>
              <w:t xml:space="preserve"> configure the execution condition</w:t>
            </w:r>
            <w:r w:rsidR="00FB6BB3">
              <w:rPr>
                <w:rFonts w:eastAsia="DengXian"/>
                <w:lang w:val="en-GB" w:eastAsia="zh-CN"/>
              </w:rPr>
              <w:t xml:space="preserve"> for selective activation, considering the “source” SN may change </w:t>
            </w:r>
            <w:r w:rsidR="00303183">
              <w:rPr>
                <w:rFonts w:eastAsia="DengXian"/>
                <w:lang w:val="en-GB" w:eastAsia="zh-CN"/>
              </w:rPr>
              <w:t xml:space="preserve">during the selective activation. </w:t>
            </w:r>
          </w:p>
          <w:p w14:paraId="30D4A414" w14:textId="6EC47D4C" w:rsidR="000C5EE1" w:rsidRDefault="00303183" w:rsidP="00A0332F">
            <w:pPr>
              <w:rPr>
                <w:rFonts w:eastAsia="DengXian"/>
                <w:lang w:val="en-GB" w:eastAsia="zh-CN"/>
              </w:rPr>
            </w:pPr>
            <w:r>
              <w:rPr>
                <w:rFonts w:eastAsia="DengXian"/>
                <w:lang w:val="en-GB" w:eastAsia="zh-CN"/>
              </w:rPr>
              <w:t>Thus, we don’t think it is entirely upon RAN3</w:t>
            </w:r>
            <w:r w:rsidR="00DC7ED7">
              <w:rPr>
                <w:rFonts w:eastAsia="DengXian"/>
                <w:lang w:val="en-GB" w:eastAsia="zh-CN"/>
              </w:rPr>
              <w:t>, a</w:t>
            </w:r>
            <w:r w:rsidR="000C5EE1">
              <w:rPr>
                <w:rFonts w:eastAsia="DengXian"/>
                <w:lang w:val="en-GB" w:eastAsia="zh-CN"/>
              </w:rPr>
              <w:t xml:space="preserve">nd some RAN2 discussion last meeting touched upon the issue </w:t>
            </w:r>
            <w:r w:rsidR="00DC7ED7">
              <w:rPr>
                <w:rFonts w:eastAsia="DengXian"/>
                <w:lang w:val="en-GB" w:eastAsia="zh-CN"/>
              </w:rPr>
              <w:t xml:space="preserve">without conclusion yet. </w:t>
            </w:r>
          </w:p>
          <w:p w14:paraId="1E221565" w14:textId="0307B67D" w:rsidR="00303183" w:rsidRDefault="0078785F" w:rsidP="00A0332F">
            <w:pPr>
              <w:rPr>
                <w:rFonts w:eastAsia="DengXian"/>
                <w:lang w:val="en-GB" w:eastAsia="zh-CN"/>
              </w:rPr>
            </w:pPr>
            <w:r>
              <w:rPr>
                <w:rFonts w:eastAsia="DengXian"/>
                <w:lang w:val="en-GB" w:eastAsia="zh-CN"/>
              </w:rPr>
              <w:t>Since RAN2 is the leading group, if we really want to agree on it, it is necessary to send LS to RAN2 checking their view.</w:t>
            </w:r>
          </w:p>
        </w:tc>
      </w:tr>
      <w:tr w:rsidR="00E117BA" w:rsidRPr="003D1339" w14:paraId="2EDBDF0F" w14:textId="77777777" w:rsidTr="00A0332F">
        <w:tc>
          <w:tcPr>
            <w:tcW w:w="1715" w:type="dxa"/>
            <w:shd w:val="clear" w:color="auto" w:fill="auto"/>
          </w:tcPr>
          <w:p w14:paraId="172E30A5" w14:textId="15D6F157" w:rsidR="00E117BA" w:rsidRDefault="00A341F2" w:rsidP="00A0332F">
            <w:pPr>
              <w:rPr>
                <w:rFonts w:eastAsia="DengXian"/>
                <w:lang w:val="en-GB" w:eastAsia="zh-CN"/>
              </w:rPr>
            </w:pPr>
            <w:r>
              <w:rPr>
                <w:rFonts w:eastAsia="DengXian"/>
                <w:lang w:val="en-GB" w:eastAsia="zh-CN"/>
              </w:rPr>
              <w:t>Intel</w:t>
            </w:r>
          </w:p>
        </w:tc>
        <w:tc>
          <w:tcPr>
            <w:tcW w:w="1870" w:type="dxa"/>
          </w:tcPr>
          <w:p w14:paraId="620CE00A" w14:textId="1F137171" w:rsidR="00E117BA" w:rsidRDefault="00A341F2" w:rsidP="00A0332F">
            <w:pPr>
              <w:rPr>
                <w:rFonts w:eastAsia="DengXian"/>
                <w:lang w:val="en-GB" w:eastAsia="zh-CN"/>
              </w:rPr>
            </w:pPr>
            <w:r>
              <w:rPr>
                <w:rFonts w:eastAsia="DengXian"/>
                <w:lang w:val="en-GB" w:eastAsia="zh-CN"/>
              </w:rPr>
              <w:t>Yes</w:t>
            </w:r>
          </w:p>
        </w:tc>
        <w:tc>
          <w:tcPr>
            <w:tcW w:w="5620" w:type="dxa"/>
            <w:shd w:val="clear" w:color="auto" w:fill="auto"/>
          </w:tcPr>
          <w:p w14:paraId="22FBBF05" w14:textId="3429933F" w:rsidR="00E117BA" w:rsidRDefault="00A341F2" w:rsidP="00A0332F">
            <w:pPr>
              <w:rPr>
                <w:rFonts w:eastAsia="DengXian"/>
                <w:lang w:val="en-GB" w:eastAsia="zh-CN"/>
              </w:rPr>
            </w:pPr>
            <w:r>
              <w:rPr>
                <w:rFonts w:eastAsia="DengXian"/>
                <w:lang w:val="en-GB" w:eastAsia="zh-CN"/>
              </w:rPr>
              <w:t xml:space="preserve">The agreement is to </w:t>
            </w:r>
            <w:r w:rsidR="00F03CB8">
              <w:rPr>
                <w:rFonts w:eastAsia="DengXian"/>
                <w:lang w:val="en-GB" w:eastAsia="zh-CN"/>
              </w:rPr>
              <w:t>“</w:t>
            </w:r>
            <w:r>
              <w:rPr>
                <w:rFonts w:eastAsia="DengXian"/>
                <w:lang w:val="en-GB" w:eastAsia="zh-CN"/>
              </w:rPr>
              <w:t>consider</w:t>
            </w:r>
            <w:r w:rsidR="00F03CB8">
              <w:rPr>
                <w:rFonts w:eastAsia="DengXian"/>
                <w:lang w:val="en-GB" w:eastAsia="zh-CN"/>
              </w:rPr>
              <w:t>”</w:t>
            </w:r>
            <w:r>
              <w:rPr>
                <w:rFonts w:eastAsia="DengXian"/>
                <w:lang w:val="en-GB" w:eastAsia="zh-CN"/>
              </w:rPr>
              <w:t xml:space="preserve"> both inter-CU and intra-CU cases and to </w:t>
            </w:r>
            <w:r w:rsidR="00F03CB8">
              <w:rPr>
                <w:rFonts w:eastAsia="DengXian"/>
                <w:lang w:val="en-GB" w:eastAsia="zh-CN"/>
              </w:rPr>
              <w:t>“</w:t>
            </w:r>
            <w:r>
              <w:rPr>
                <w:rFonts w:eastAsia="DengXian"/>
                <w:lang w:val="en-GB" w:eastAsia="zh-CN"/>
              </w:rPr>
              <w:t>study</w:t>
            </w:r>
            <w:r w:rsidR="00F03CB8">
              <w:rPr>
                <w:rFonts w:eastAsia="DengXian"/>
                <w:lang w:val="en-GB" w:eastAsia="zh-CN"/>
              </w:rPr>
              <w:t>”</w:t>
            </w:r>
            <w:r>
              <w:rPr>
                <w:rFonts w:eastAsia="DengXian"/>
                <w:lang w:val="en-GB" w:eastAsia="zh-CN"/>
              </w:rPr>
              <w:t xml:space="preserve"> both F1/Xn impacts + revisit based on RAN2 progress. No harm to agree. </w:t>
            </w:r>
          </w:p>
        </w:tc>
      </w:tr>
      <w:tr w:rsidR="00E117BA" w14:paraId="5AC52704"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15FB99FC" w14:textId="051D530A" w:rsidR="00E117BA" w:rsidRDefault="00C318AB" w:rsidP="00387215">
            <w:pPr>
              <w:rPr>
                <w:rFonts w:eastAsia="DengXian"/>
                <w:lang w:val="en-GB" w:eastAsia="zh-CN"/>
              </w:rPr>
            </w:pPr>
            <w:r>
              <w:rPr>
                <w:rFonts w:eastAsia="DengXian"/>
                <w:lang w:val="en-GB" w:eastAsia="zh-CN"/>
              </w:rPr>
              <w:t>E///</w:t>
            </w:r>
          </w:p>
        </w:tc>
        <w:tc>
          <w:tcPr>
            <w:tcW w:w="1870" w:type="dxa"/>
            <w:tcBorders>
              <w:top w:val="single" w:sz="4" w:space="0" w:color="auto"/>
              <w:left w:val="single" w:sz="4" w:space="0" w:color="auto"/>
              <w:bottom w:val="single" w:sz="4" w:space="0" w:color="auto"/>
              <w:right w:val="single" w:sz="4" w:space="0" w:color="auto"/>
            </w:tcBorders>
          </w:tcPr>
          <w:p w14:paraId="704F0859" w14:textId="26B2C3AA" w:rsidR="00E117BA" w:rsidRDefault="005635DB" w:rsidP="00387215">
            <w:pPr>
              <w:rPr>
                <w:rFonts w:eastAsia="DengXian"/>
                <w:lang w:val="en-GB" w:eastAsia="zh-CN"/>
              </w:rPr>
            </w:pPr>
            <w:r>
              <w:rPr>
                <w:rFonts w:eastAsia="DengXian"/>
                <w:lang w:val="en-GB" w:eastAsia="zh-CN"/>
              </w:rPr>
              <w:t>Neutral</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19D95A9D" w14:textId="1381D67C" w:rsidR="005635DB" w:rsidRDefault="005635DB" w:rsidP="00387215">
            <w:pPr>
              <w:rPr>
                <w:rFonts w:eastAsia="DengXian"/>
                <w:lang w:val="en-GB" w:eastAsia="zh-CN"/>
              </w:rPr>
            </w:pPr>
            <w:r>
              <w:rPr>
                <w:rFonts w:eastAsia="DengXian"/>
                <w:lang w:val="en-GB" w:eastAsia="zh-CN"/>
              </w:rPr>
              <w:t>The WA seems enough for</w:t>
            </w:r>
            <w:r w:rsidR="00AD6301">
              <w:rPr>
                <w:rFonts w:eastAsia="DengXian"/>
                <w:lang w:val="en-GB" w:eastAsia="zh-CN"/>
              </w:rPr>
              <w:t xml:space="preserve"> current </w:t>
            </w:r>
            <w:r>
              <w:rPr>
                <w:rFonts w:eastAsia="DengXian"/>
                <w:lang w:val="en-GB" w:eastAsia="zh-CN"/>
              </w:rPr>
              <w:t xml:space="preserve">RAN3’s work. If companies </w:t>
            </w:r>
            <w:r w:rsidR="005A1C76">
              <w:rPr>
                <w:rFonts w:eastAsia="DengXian"/>
                <w:lang w:val="en-GB" w:eastAsia="zh-CN"/>
              </w:rPr>
              <w:t>like to</w:t>
            </w:r>
            <w:r>
              <w:rPr>
                <w:rFonts w:eastAsia="DengXian"/>
                <w:lang w:val="en-GB" w:eastAsia="zh-CN"/>
              </w:rPr>
              <w:t xml:space="preserve"> turn it into agreement, </w:t>
            </w:r>
            <w:r w:rsidR="00B40B6E">
              <w:rPr>
                <w:rFonts w:eastAsia="DengXian"/>
                <w:lang w:val="en-GB" w:eastAsia="zh-CN"/>
              </w:rPr>
              <w:t>no strong view</w:t>
            </w:r>
            <w:r>
              <w:rPr>
                <w:rFonts w:eastAsia="DengXian"/>
                <w:lang w:val="en-GB" w:eastAsia="zh-CN"/>
              </w:rPr>
              <w:t>.</w:t>
            </w:r>
          </w:p>
          <w:p w14:paraId="23003A31" w14:textId="23DE6A2A" w:rsidR="00E117BA" w:rsidRDefault="00BB2A1E" w:rsidP="005635DB">
            <w:pPr>
              <w:rPr>
                <w:rFonts w:eastAsia="DengXian"/>
                <w:lang w:val="en-GB" w:eastAsia="zh-CN"/>
              </w:rPr>
            </w:pPr>
            <w:r>
              <w:rPr>
                <w:rFonts w:eastAsia="DengXian"/>
                <w:lang w:val="en-GB" w:eastAsia="zh-CN"/>
              </w:rPr>
              <w:t>T</w:t>
            </w:r>
            <w:r w:rsidR="005635DB">
              <w:rPr>
                <w:rFonts w:eastAsia="DengXian"/>
                <w:lang w:val="en-GB" w:eastAsia="zh-CN"/>
              </w:rPr>
              <w:t xml:space="preserve">hen </w:t>
            </w:r>
            <w:r w:rsidR="00E46928">
              <w:rPr>
                <w:rFonts w:eastAsia="DengXian"/>
                <w:lang w:val="en-GB" w:eastAsia="zh-CN"/>
              </w:rPr>
              <w:t xml:space="preserve">the group need to </w:t>
            </w:r>
            <w:r w:rsidR="005635DB">
              <w:rPr>
                <w:rFonts w:eastAsia="DengXian"/>
                <w:lang w:val="en-GB" w:eastAsia="zh-CN"/>
              </w:rPr>
              <w:t>keep in mind that there are quite some dependencies with RAN2’s discussion</w:t>
            </w:r>
            <w:r w:rsidR="005A7BFA">
              <w:rPr>
                <w:rFonts w:eastAsia="DengXian"/>
                <w:lang w:val="en-GB" w:eastAsia="zh-CN"/>
              </w:rPr>
              <w:t xml:space="preserve">, </w:t>
            </w:r>
            <w:r w:rsidR="00FF1C2B">
              <w:rPr>
                <w:rFonts w:eastAsia="DengXian"/>
                <w:lang w:val="en-GB" w:eastAsia="zh-CN"/>
              </w:rPr>
              <w:t>thus</w:t>
            </w:r>
            <w:r w:rsidR="005A7BFA">
              <w:rPr>
                <w:rFonts w:eastAsia="DengXian"/>
                <w:lang w:val="en-GB" w:eastAsia="zh-CN"/>
              </w:rPr>
              <w:t xml:space="preserve"> RAN3 would </w:t>
            </w:r>
            <w:r w:rsidR="00A37538">
              <w:rPr>
                <w:rFonts w:eastAsia="DengXian"/>
                <w:lang w:val="en-GB" w:eastAsia="zh-CN"/>
              </w:rPr>
              <w:t>keep aligned</w:t>
            </w:r>
            <w:r w:rsidR="00990B24">
              <w:rPr>
                <w:rFonts w:eastAsia="DengXian"/>
                <w:lang w:val="en-GB" w:eastAsia="zh-CN"/>
              </w:rPr>
              <w:t xml:space="preserve"> with </w:t>
            </w:r>
            <w:r w:rsidR="00777651">
              <w:rPr>
                <w:rFonts w:eastAsia="DengXian"/>
                <w:lang w:val="en-GB" w:eastAsia="zh-CN"/>
              </w:rPr>
              <w:t>their</w:t>
            </w:r>
            <w:r w:rsidR="00990B24">
              <w:rPr>
                <w:rFonts w:eastAsia="DengXian"/>
                <w:lang w:val="en-GB" w:eastAsia="zh-CN"/>
              </w:rPr>
              <w:t xml:space="preserve"> progress</w:t>
            </w:r>
            <w:r w:rsidR="005A7BFA">
              <w:rPr>
                <w:rFonts w:eastAsia="DengXian"/>
                <w:lang w:val="en-GB" w:eastAsia="zh-CN"/>
              </w:rPr>
              <w:t>.</w:t>
            </w:r>
          </w:p>
        </w:tc>
      </w:tr>
      <w:tr w:rsidR="00E117BA" w14:paraId="5C1624A1"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5876ADA7" w14:textId="4F2F94BF" w:rsidR="00E117BA" w:rsidRDefault="00FE2207" w:rsidP="00387215">
            <w:pPr>
              <w:rPr>
                <w:rFonts w:eastAsia="DengXian"/>
                <w:lang w:val="en-GB" w:eastAsia="zh-CN"/>
              </w:rPr>
            </w:pPr>
            <w:r>
              <w:rPr>
                <w:rFonts w:eastAsia="DengXian" w:hint="eastAsia"/>
                <w:lang w:val="en-GB" w:eastAsia="zh-CN"/>
              </w:rPr>
              <w:t>CATT</w:t>
            </w:r>
          </w:p>
        </w:tc>
        <w:tc>
          <w:tcPr>
            <w:tcW w:w="1870" w:type="dxa"/>
            <w:tcBorders>
              <w:top w:val="single" w:sz="4" w:space="0" w:color="auto"/>
              <w:left w:val="single" w:sz="4" w:space="0" w:color="auto"/>
              <w:bottom w:val="single" w:sz="4" w:space="0" w:color="auto"/>
              <w:right w:val="single" w:sz="4" w:space="0" w:color="auto"/>
            </w:tcBorders>
          </w:tcPr>
          <w:p w14:paraId="5BF0BA68" w14:textId="6F6A42B1" w:rsidR="00E117BA" w:rsidRDefault="00FE2207" w:rsidP="00387215">
            <w:pPr>
              <w:rPr>
                <w:rFonts w:eastAsia="DengXian"/>
                <w:lang w:val="en-GB" w:eastAsia="zh-CN"/>
              </w:rPr>
            </w:pPr>
            <w:r>
              <w:rPr>
                <w:rFonts w:eastAsia="DengXian" w:hint="eastAsia"/>
                <w:lang w:val="en-GB" w:eastAsia="zh-CN"/>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D2C0059" w14:textId="09123DDB" w:rsidR="00E117BA" w:rsidRDefault="00E117BA" w:rsidP="00387215">
            <w:pPr>
              <w:rPr>
                <w:rFonts w:eastAsia="DengXian"/>
                <w:lang w:val="en-GB" w:eastAsia="zh-CN"/>
              </w:rPr>
            </w:pPr>
          </w:p>
        </w:tc>
      </w:tr>
      <w:tr w:rsidR="00E117BA" w14:paraId="7A91C7F1"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58882D92" w14:textId="725BA7AF" w:rsidR="00E117BA" w:rsidRDefault="00A24DB8" w:rsidP="00387215">
            <w:pPr>
              <w:rPr>
                <w:rFonts w:eastAsia="DengXian"/>
                <w:lang w:val="en-GB" w:eastAsia="zh-CN"/>
              </w:rPr>
            </w:pPr>
            <w:r>
              <w:rPr>
                <w:rFonts w:eastAsia="DengXian" w:hint="eastAsia"/>
                <w:lang w:val="en-GB" w:eastAsia="zh-CN"/>
              </w:rPr>
              <w:t>C</w:t>
            </w:r>
            <w:r>
              <w:rPr>
                <w:rFonts w:eastAsia="DengXian"/>
                <w:lang w:val="en-GB" w:eastAsia="zh-CN"/>
              </w:rPr>
              <w:t xml:space="preserve">hina Telecom </w:t>
            </w:r>
          </w:p>
        </w:tc>
        <w:tc>
          <w:tcPr>
            <w:tcW w:w="1870" w:type="dxa"/>
            <w:tcBorders>
              <w:top w:val="single" w:sz="4" w:space="0" w:color="auto"/>
              <w:left w:val="single" w:sz="4" w:space="0" w:color="auto"/>
              <w:bottom w:val="single" w:sz="4" w:space="0" w:color="auto"/>
              <w:right w:val="single" w:sz="4" w:space="0" w:color="auto"/>
            </w:tcBorders>
          </w:tcPr>
          <w:p w14:paraId="7B492841" w14:textId="3AB7F535" w:rsidR="00E117BA" w:rsidRDefault="00A24DB8" w:rsidP="00387215">
            <w:pPr>
              <w:rPr>
                <w:rFonts w:eastAsia="DengXian"/>
                <w:lang w:val="en-GB" w:eastAsia="zh-CN"/>
              </w:rPr>
            </w:pPr>
            <w:r>
              <w:rPr>
                <w:rFonts w:eastAsia="DengXian" w:hint="eastAsia"/>
                <w:lang w:val="en-GB" w:eastAsia="zh-CN"/>
              </w:rPr>
              <w:t>Y</w:t>
            </w:r>
            <w:r>
              <w:rPr>
                <w:rFonts w:eastAsia="DengXian"/>
                <w:lang w:val="en-GB" w:eastAsia="zh-CN"/>
              </w:rPr>
              <w:t>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09A4D3C" w14:textId="77777777" w:rsidR="00E117BA" w:rsidRDefault="00E117BA" w:rsidP="00387215">
            <w:pPr>
              <w:rPr>
                <w:rFonts w:eastAsia="DengXian"/>
                <w:lang w:val="en-GB" w:eastAsia="zh-CN"/>
              </w:rPr>
            </w:pPr>
          </w:p>
        </w:tc>
      </w:tr>
      <w:tr w:rsidR="00E117BA" w14:paraId="65DC75BF"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45B05DE3" w14:textId="6B653617" w:rsidR="00E117BA" w:rsidRPr="00F36C93" w:rsidRDefault="00A16DB2" w:rsidP="00387215">
            <w:pPr>
              <w:rPr>
                <w:rFonts w:eastAsiaTheme="minorEastAsia"/>
                <w:lang w:val="en-GB"/>
              </w:rPr>
            </w:pPr>
            <w:r>
              <w:rPr>
                <w:rFonts w:eastAsiaTheme="minorEastAsia" w:hint="eastAsia"/>
                <w:lang w:val="en-GB"/>
              </w:rPr>
              <w:t>N</w:t>
            </w:r>
            <w:r>
              <w:rPr>
                <w:rFonts w:eastAsiaTheme="minorEastAsia"/>
                <w:lang w:val="en-GB"/>
              </w:rPr>
              <w:t>TT DOCOMO</w:t>
            </w:r>
          </w:p>
        </w:tc>
        <w:tc>
          <w:tcPr>
            <w:tcW w:w="1870" w:type="dxa"/>
            <w:tcBorders>
              <w:top w:val="single" w:sz="4" w:space="0" w:color="auto"/>
              <w:left w:val="single" w:sz="4" w:space="0" w:color="auto"/>
              <w:bottom w:val="single" w:sz="4" w:space="0" w:color="auto"/>
              <w:right w:val="single" w:sz="4" w:space="0" w:color="auto"/>
            </w:tcBorders>
          </w:tcPr>
          <w:p w14:paraId="1A0EB8B1" w14:textId="143B5248" w:rsidR="00E117BA" w:rsidRPr="00F36C93" w:rsidRDefault="00A16DB2" w:rsidP="00387215">
            <w:pPr>
              <w:rPr>
                <w:rFonts w:eastAsiaTheme="minorEastAsia"/>
                <w:lang w:val="en-GB"/>
              </w:rPr>
            </w:pPr>
            <w:r>
              <w:rPr>
                <w:rFonts w:eastAsiaTheme="minorEastAsia" w:hint="eastAsia"/>
                <w:lang w:val="en-GB"/>
              </w:rPr>
              <w:t>Y</w:t>
            </w:r>
            <w:r>
              <w:rPr>
                <w:rFonts w:eastAsiaTheme="minorEastAsia"/>
                <w:lang w:val="en-GB"/>
              </w:rPr>
              <w:t>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1D00F01" w14:textId="1722A3F8" w:rsidR="00E117BA" w:rsidRDefault="00A16DB2" w:rsidP="00387215">
            <w:pPr>
              <w:rPr>
                <w:rFonts w:eastAsia="DengXian"/>
                <w:lang w:val="en-GB" w:eastAsia="zh-CN"/>
              </w:rPr>
            </w:pPr>
            <w:r w:rsidRPr="00A16DB2">
              <w:rPr>
                <w:rFonts w:eastAsia="DengXian"/>
                <w:lang w:val="en-GB" w:eastAsia="zh-CN"/>
              </w:rPr>
              <w:t>Agree with Nokia. Now, we don’t see any intra-SN or inter-SN specific critical issues.</w:t>
            </w:r>
          </w:p>
        </w:tc>
      </w:tr>
      <w:tr w:rsidR="00F03CB8" w14:paraId="3B790CF8"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5BCC5F4C" w14:textId="5F070489" w:rsidR="00F03CB8" w:rsidRPr="00F36C93" w:rsidRDefault="00F03CB8" w:rsidP="00387215">
            <w:pPr>
              <w:rPr>
                <w:rFonts w:eastAsia="DengXian"/>
                <w:lang w:val="en-GB" w:eastAsia="zh-CN"/>
              </w:rPr>
            </w:pPr>
            <w:r>
              <w:rPr>
                <w:rFonts w:eastAsia="DengXian" w:hint="eastAsia"/>
                <w:lang w:val="en-GB" w:eastAsia="zh-CN"/>
              </w:rPr>
              <w:t>H</w:t>
            </w:r>
            <w:r>
              <w:rPr>
                <w:rFonts w:eastAsia="DengXian"/>
                <w:lang w:val="en-GB" w:eastAsia="zh-CN"/>
              </w:rPr>
              <w:t>uawei</w:t>
            </w:r>
          </w:p>
        </w:tc>
        <w:tc>
          <w:tcPr>
            <w:tcW w:w="1870" w:type="dxa"/>
            <w:tcBorders>
              <w:top w:val="single" w:sz="4" w:space="0" w:color="auto"/>
              <w:left w:val="single" w:sz="4" w:space="0" w:color="auto"/>
              <w:bottom w:val="single" w:sz="4" w:space="0" w:color="auto"/>
              <w:right w:val="single" w:sz="4" w:space="0" w:color="auto"/>
            </w:tcBorders>
          </w:tcPr>
          <w:p w14:paraId="4A70CADD" w14:textId="4C47265E" w:rsidR="00F03CB8" w:rsidRPr="00F36C93" w:rsidRDefault="00F03CB8" w:rsidP="00387215">
            <w:pPr>
              <w:rPr>
                <w:rFonts w:eastAsia="DengXian"/>
                <w:lang w:val="en-GB" w:eastAsia="zh-CN"/>
              </w:rPr>
            </w:pPr>
            <w:r>
              <w:rPr>
                <w:rFonts w:eastAsia="DengXian" w:hint="eastAsia"/>
                <w:lang w:val="en-GB" w:eastAsia="zh-CN"/>
              </w:rPr>
              <w:t>N</w:t>
            </w:r>
            <w:r>
              <w:rPr>
                <w:rFonts w:eastAsia="DengXian"/>
                <w:lang w:val="en-GB" w:eastAsia="zh-CN"/>
              </w:rPr>
              <w:t>o</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64235B79" w14:textId="3DC791C1" w:rsidR="00F03CB8" w:rsidRPr="00A16DB2" w:rsidRDefault="00F03CB8" w:rsidP="00387215">
            <w:pPr>
              <w:rPr>
                <w:rFonts w:eastAsia="DengXian"/>
                <w:lang w:val="en-GB" w:eastAsia="zh-CN"/>
              </w:rPr>
            </w:pPr>
            <w:r>
              <w:rPr>
                <w:rFonts w:eastAsia="DengXian"/>
                <w:lang w:val="en-GB" w:eastAsia="zh-CN"/>
              </w:rPr>
              <w:t>Let’s wait RAN2 progress first.</w:t>
            </w:r>
          </w:p>
        </w:tc>
      </w:tr>
      <w:tr w:rsidR="00D00D1E" w14:paraId="5379B665" w14:textId="77777777" w:rsidTr="00E117BA">
        <w:tc>
          <w:tcPr>
            <w:tcW w:w="1715" w:type="dxa"/>
            <w:tcBorders>
              <w:top w:val="single" w:sz="4" w:space="0" w:color="auto"/>
              <w:left w:val="single" w:sz="4" w:space="0" w:color="auto"/>
              <w:bottom w:val="single" w:sz="4" w:space="0" w:color="auto"/>
              <w:right w:val="single" w:sz="4" w:space="0" w:color="auto"/>
            </w:tcBorders>
            <w:shd w:val="clear" w:color="auto" w:fill="auto"/>
          </w:tcPr>
          <w:p w14:paraId="383B65C6" w14:textId="4D618B89" w:rsidR="00D00D1E" w:rsidRDefault="00D00D1E" w:rsidP="00D00D1E">
            <w:pPr>
              <w:rPr>
                <w:rFonts w:eastAsia="DengXian"/>
                <w:lang w:val="en-GB" w:eastAsia="zh-CN"/>
              </w:rPr>
            </w:pPr>
            <w:r>
              <w:rPr>
                <w:rFonts w:eastAsiaTheme="minorEastAsia" w:hint="eastAsia"/>
                <w:lang w:val="en-GB"/>
              </w:rPr>
              <w:t>NEC</w:t>
            </w:r>
          </w:p>
        </w:tc>
        <w:tc>
          <w:tcPr>
            <w:tcW w:w="1870" w:type="dxa"/>
            <w:tcBorders>
              <w:top w:val="single" w:sz="4" w:space="0" w:color="auto"/>
              <w:left w:val="single" w:sz="4" w:space="0" w:color="auto"/>
              <w:bottom w:val="single" w:sz="4" w:space="0" w:color="auto"/>
              <w:right w:val="single" w:sz="4" w:space="0" w:color="auto"/>
            </w:tcBorders>
          </w:tcPr>
          <w:p w14:paraId="59BC399D" w14:textId="77777777" w:rsidR="00D00D1E" w:rsidRDefault="00D00D1E" w:rsidP="00D00D1E">
            <w:pPr>
              <w:rPr>
                <w:rFonts w:eastAsia="DengXian"/>
                <w:lang w:val="en-GB" w:eastAsia="zh-CN"/>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24FB3053" w14:textId="3232DAD7" w:rsidR="00D00D1E" w:rsidRDefault="00D00D1E" w:rsidP="00D00D1E">
            <w:pPr>
              <w:rPr>
                <w:rFonts w:eastAsia="DengXian"/>
                <w:lang w:val="en-GB" w:eastAsia="zh-CN"/>
              </w:rPr>
            </w:pPr>
            <w:r>
              <w:rPr>
                <w:rFonts w:eastAsiaTheme="minorEastAsia"/>
                <w:lang w:val="en-GB"/>
              </w:rPr>
              <w:t>M</w:t>
            </w:r>
            <w:r>
              <w:rPr>
                <w:rFonts w:eastAsiaTheme="minorEastAsia" w:hint="eastAsia"/>
                <w:lang w:val="en-GB"/>
              </w:rPr>
              <w:t xml:space="preserve">ay </w:t>
            </w:r>
            <w:r>
              <w:rPr>
                <w:rFonts w:eastAsiaTheme="minorEastAsia"/>
                <w:lang w:val="en-GB"/>
              </w:rPr>
              <w:t>be need to check the RAN2 status whether they will de-prioritize any scenario.</w:t>
            </w:r>
          </w:p>
        </w:tc>
      </w:tr>
      <w:tr w:rsidR="00D63587" w14:paraId="0DB7E7F4" w14:textId="77777777" w:rsidTr="00D63587">
        <w:tc>
          <w:tcPr>
            <w:tcW w:w="1715" w:type="dxa"/>
            <w:tcBorders>
              <w:top w:val="single" w:sz="4" w:space="0" w:color="auto"/>
              <w:left w:val="single" w:sz="4" w:space="0" w:color="auto"/>
              <w:bottom w:val="single" w:sz="4" w:space="0" w:color="auto"/>
              <w:right w:val="single" w:sz="4" w:space="0" w:color="auto"/>
            </w:tcBorders>
            <w:shd w:val="clear" w:color="auto" w:fill="auto"/>
          </w:tcPr>
          <w:p w14:paraId="2E747518" w14:textId="77777777" w:rsidR="00D63587" w:rsidRPr="0045117C" w:rsidRDefault="00D63587" w:rsidP="0035301D">
            <w:pPr>
              <w:rPr>
                <w:rFonts w:eastAsiaTheme="minorEastAsia"/>
                <w:lang w:val="en-GB"/>
              </w:rPr>
            </w:pPr>
            <w:r>
              <w:rPr>
                <w:rFonts w:eastAsiaTheme="minorEastAsia"/>
                <w:lang w:val="en-GB"/>
              </w:rPr>
              <w:t>Samsung</w:t>
            </w:r>
          </w:p>
        </w:tc>
        <w:tc>
          <w:tcPr>
            <w:tcW w:w="1870" w:type="dxa"/>
            <w:tcBorders>
              <w:top w:val="single" w:sz="4" w:space="0" w:color="auto"/>
              <w:left w:val="single" w:sz="4" w:space="0" w:color="auto"/>
              <w:bottom w:val="single" w:sz="4" w:space="0" w:color="auto"/>
              <w:right w:val="single" w:sz="4" w:space="0" w:color="auto"/>
            </w:tcBorders>
          </w:tcPr>
          <w:p w14:paraId="44BCF462" w14:textId="77777777" w:rsidR="00D63587" w:rsidRPr="00D63587" w:rsidRDefault="00D63587" w:rsidP="0035301D">
            <w:pPr>
              <w:rPr>
                <w:rFonts w:eastAsia="DengXian"/>
                <w:lang w:val="en-GB" w:eastAsia="zh-CN"/>
              </w:rPr>
            </w:pPr>
            <w:r w:rsidRPr="00D63587">
              <w:rPr>
                <w:rFonts w:eastAsia="DengXian"/>
                <w:lang w:val="en-GB" w:eastAsia="zh-CN"/>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1FF82533" w14:textId="77777777" w:rsidR="00D63587" w:rsidRPr="00D63587" w:rsidRDefault="00D63587" w:rsidP="0035301D">
            <w:pPr>
              <w:rPr>
                <w:rFonts w:eastAsiaTheme="minorEastAsia"/>
                <w:lang w:val="en-GB"/>
              </w:rPr>
            </w:pPr>
            <w:r w:rsidRPr="00D63587">
              <w:rPr>
                <w:rFonts w:eastAsiaTheme="minorEastAsia"/>
                <w:lang w:val="en-GB"/>
              </w:rPr>
              <w:t>Agree with Intel</w:t>
            </w:r>
          </w:p>
        </w:tc>
      </w:tr>
      <w:tr w:rsidR="00200A43" w14:paraId="72E86CAE" w14:textId="77777777" w:rsidTr="00D63587">
        <w:tc>
          <w:tcPr>
            <w:tcW w:w="1715" w:type="dxa"/>
            <w:tcBorders>
              <w:top w:val="single" w:sz="4" w:space="0" w:color="auto"/>
              <w:left w:val="single" w:sz="4" w:space="0" w:color="auto"/>
              <w:bottom w:val="single" w:sz="4" w:space="0" w:color="auto"/>
              <w:right w:val="single" w:sz="4" w:space="0" w:color="auto"/>
            </w:tcBorders>
            <w:shd w:val="clear" w:color="auto" w:fill="auto"/>
          </w:tcPr>
          <w:p w14:paraId="09E234E1" w14:textId="4DF10624" w:rsidR="00200A43" w:rsidRDefault="00200A43" w:rsidP="00200A43">
            <w:pPr>
              <w:rPr>
                <w:rFonts w:eastAsiaTheme="minorEastAsia"/>
                <w:lang w:val="en-GB"/>
              </w:rPr>
            </w:pPr>
            <w:r>
              <w:rPr>
                <w:rFonts w:eastAsiaTheme="minorEastAsia"/>
                <w:lang w:val="en-GB"/>
              </w:rPr>
              <w:t>Qualcomm</w:t>
            </w:r>
          </w:p>
        </w:tc>
        <w:tc>
          <w:tcPr>
            <w:tcW w:w="1870" w:type="dxa"/>
            <w:tcBorders>
              <w:top w:val="single" w:sz="4" w:space="0" w:color="auto"/>
              <w:left w:val="single" w:sz="4" w:space="0" w:color="auto"/>
              <w:bottom w:val="single" w:sz="4" w:space="0" w:color="auto"/>
              <w:right w:val="single" w:sz="4" w:space="0" w:color="auto"/>
            </w:tcBorders>
          </w:tcPr>
          <w:p w14:paraId="46134D6A" w14:textId="3285820C" w:rsidR="00200A43" w:rsidRPr="00D63587" w:rsidRDefault="00200A43" w:rsidP="00200A43">
            <w:pPr>
              <w:rPr>
                <w:rFonts w:eastAsia="DengXian"/>
                <w:lang w:val="en-GB" w:eastAsia="zh-CN"/>
              </w:rPr>
            </w:pPr>
            <w:r>
              <w:rPr>
                <w:rFonts w:eastAsia="DengXian"/>
                <w:lang w:val="en-GB" w:eastAsia="zh-CN"/>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6D8DC5C1" w14:textId="46DAE093" w:rsidR="00200A43" w:rsidRPr="00D63587" w:rsidRDefault="00200A43" w:rsidP="00200A43">
            <w:pPr>
              <w:rPr>
                <w:rFonts w:eastAsiaTheme="minorEastAsia"/>
                <w:lang w:val="en-GB"/>
              </w:rPr>
            </w:pPr>
            <w:r>
              <w:rPr>
                <w:rFonts w:eastAsiaTheme="minorEastAsia"/>
                <w:lang w:val="en-GB"/>
              </w:rPr>
              <w:t xml:space="preserve">Agree with Ericsson and others that there are significant dependencies on the discussion in RAN2. However, turning it into an agreement seems fine. </w:t>
            </w:r>
          </w:p>
        </w:tc>
      </w:tr>
      <w:tr w:rsidR="00180D52" w14:paraId="5D6F4BA7" w14:textId="77777777" w:rsidTr="00D63587">
        <w:tc>
          <w:tcPr>
            <w:tcW w:w="1715" w:type="dxa"/>
            <w:tcBorders>
              <w:top w:val="single" w:sz="4" w:space="0" w:color="auto"/>
              <w:left w:val="single" w:sz="4" w:space="0" w:color="auto"/>
              <w:bottom w:val="single" w:sz="4" w:space="0" w:color="auto"/>
              <w:right w:val="single" w:sz="4" w:space="0" w:color="auto"/>
            </w:tcBorders>
            <w:shd w:val="clear" w:color="auto" w:fill="auto"/>
          </w:tcPr>
          <w:p w14:paraId="1C4C158F" w14:textId="426D7875" w:rsidR="00180D52" w:rsidRDefault="00180D52" w:rsidP="00200A43">
            <w:pPr>
              <w:rPr>
                <w:rFonts w:eastAsiaTheme="minorEastAsia"/>
                <w:lang w:val="en-GB"/>
              </w:rPr>
            </w:pPr>
            <w:r>
              <w:rPr>
                <w:rFonts w:eastAsiaTheme="minorEastAsia"/>
                <w:lang w:val="en-GB"/>
              </w:rPr>
              <w:t>Google</w:t>
            </w:r>
          </w:p>
        </w:tc>
        <w:tc>
          <w:tcPr>
            <w:tcW w:w="1870" w:type="dxa"/>
            <w:tcBorders>
              <w:top w:val="single" w:sz="4" w:space="0" w:color="auto"/>
              <w:left w:val="single" w:sz="4" w:space="0" w:color="auto"/>
              <w:bottom w:val="single" w:sz="4" w:space="0" w:color="auto"/>
              <w:right w:val="single" w:sz="4" w:space="0" w:color="auto"/>
            </w:tcBorders>
          </w:tcPr>
          <w:p w14:paraId="2DE3D41C" w14:textId="1602D660" w:rsidR="00180D52" w:rsidRDefault="00180D52" w:rsidP="00200A43">
            <w:pPr>
              <w:rPr>
                <w:rFonts w:eastAsia="DengXian"/>
                <w:lang w:val="en-GB" w:eastAsia="zh-CN"/>
              </w:rPr>
            </w:pPr>
            <w:r>
              <w:rPr>
                <w:rFonts w:eastAsia="DengXian"/>
                <w:lang w:val="en-GB" w:eastAsia="zh-CN"/>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184D02C0" w14:textId="77777777" w:rsidR="00180D52" w:rsidRDefault="00180D52" w:rsidP="00200A43">
            <w:pPr>
              <w:rPr>
                <w:rFonts w:eastAsiaTheme="minorEastAsia"/>
                <w:lang w:val="en-GB"/>
              </w:rPr>
            </w:pPr>
          </w:p>
        </w:tc>
      </w:tr>
    </w:tbl>
    <w:p w14:paraId="1EFFC373" w14:textId="77777777" w:rsidR="00E96E20" w:rsidRDefault="00E96E20" w:rsidP="00E96E20">
      <w:pPr>
        <w:rPr>
          <w:lang w:val="en-GB"/>
        </w:rPr>
      </w:pPr>
    </w:p>
    <w:p w14:paraId="514C5417" w14:textId="77777777" w:rsidR="00E250A8" w:rsidRPr="003D1339" w:rsidRDefault="00EC57F9" w:rsidP="00E250A8">
      <w:pPr>
        <w:pStyle w:val="Heading1"/>
        <w:rPr>
          <w:lang w:val="en-GB"/>
        </w:rPr>
      </w:pPr>
      <w:r w:rsidRPr="003D1339">
        <w:rPr>
          <w:lang w:val="en-GB"/>
        </w:rPr>
        <w:t>Discussion</w:t>
      </w:r>
      <w:r w:rsidR="00250CC5">
        <w:rPr>
          <w:lang w:val="en-GB"/>
        </w:rPr>
        <w:t xml:space="preserve"> (1</w:t>
      </w:r>
      <w:r w:rsidR="00250CC5" w:rsidRPr="00250CC5">
        <w:rPr>
          <w:vertAlign w:val="superscript"/>
          <w:lang w:val="en-GB"/>
        </w:rPr>
        <w:t>st</w:t>
      </w:r>
      <w:r w:rsidR="00250CC5">
        <w:rPr>
          <w:lang w:val="en-GB"/>
        </w:rPr>
        <w:t xml:space="preserve"> round)</w:t>
      </w:r>
    </w:p>
    <w:p w14:paraId="514C5418" w14:textId="2262BCA8" w:rsidR="00EF7E6D" w:rsidRDefault="00883F24" w:rsidP="00EF7E6D">
      <w:pPr>
        <w:pStyle w:val="Heading2"/>
        <w:rPr>
          <w:lang w:val="en-GB"/>
        </w:rPr>
      </w:pPr>
      <w:r>
        <w:rPr>
          <w:lang w:val="en-GB"/>
        </w:rPr>
        <w:t>Initiating node</w:t>
      </w:r>
      <w:r w:rsidR="00BF0285">
        <w:rPr>
          <w:lang w:val="en-GB"/>
        </w:rPr>
        <w:t xml:space="preserve"> </w:t>
      </w:r>
      <w:r w:rsidR="00B546D2">
        <w:rPr>
          <w:lang w:val="en-GB"/>
        </w:rPr>
        <w:t>and general operation</w:t>
      </w:r>
    </w:p>
    <w:p w14:paraId="20220A68" w14:textId="0194BE6F" w:rsidR="00C206FC" w:rsidRDefault="00C77F46" w:rsidP="00EB09C5">
      <w:pPr>
        <w:rPr>
          <w:lang w:val="en-GB"/>
        </w:rPr>
      </w:pPr>
      <w:r>
        <w:rPr>
          <w:lang w:val="en-GB"/>
        </w:rPr>
        <w:t>In [5373], [5418] and [5770] the initiative to start Selective Activation is discussed:</w:t>
      </w:r>
    </w:p>
    <w:p w14:paraId="425A5728" w14:textId="396E74A2" w:rsidR="00C77F46" w:rsidRDefault="00C77F46" w:rsidP="00C42E70">
      <w:pPr>
        <w:pStyle w:val="ListParagraph"/>
        <w:numPr>
          <w:ilvl w:val="0"/>
          <w:numId w:val="3"/>
        </w:numPr>
        <w:rPr>
          <w:lang w:val="en-GB"/>
        </w:rPr>
      </w:pPr>
      <w:r>
        <w:rPr>
          <w:lang w:val="en-GB"/>
        </w:rPr>
        <w:t>[5373] and [5770] propose to prioritise or focus exclusively on MN-initiated Selective Activation operation;</w:t>
      </w:r>
    </w:p>
    <w:p w14:paraId="158346A2" w14:textId="56F66534" w:rsidR="00C77F46" w:rsidRDefault="00C77F46" w:rsidP="00C42E70">
      <w:pPr>
        <w:pStyle w:val="ListParagraph"/>
        <w:numPr>
          <w:ilvl w:val="0"/>
          <w:numId w:val="3"/>
        </w:numPr>
        <w:rPr>
          <w:lang w:val="en-GB"/>
        </w:rPr>
      </w:pPr>
      <w:r>
        <w:rPr>
          <w:lang w:val="en-GB"/>
        </w:rPr>
        <w:lastRenderedPageBreak/>
        <w:t>[5418] on the other hand proposes to work on solution that would enable both, the MN- and SN-initiated Selective Activation operation.</w:t>
      </w:r>
    </w:p>
    <w:p w14:paraId="473B0CF3" w14:textId="2B2979F4" w:rsidR="00BF0285" w:rsidRDefault="00C82533" w:rsidP="00994608">
      <w:pPr>
        <w:rPr>
          <w:lang w:val="en-GB"/>
        </w:rPr>
      </w:pPr>
      <w:r>
        <w:rPr>
          <w:lang w:val="en-GB"/>
        </w:rPr>
        <w:t>It seem therefore, there is no doubt to work on MN-initiated Selective Activation operation. The question concerns SN-initiated operation.</w:t>
      </w:r>
      <w:r w:rsidR="00F41B60">
        <w:rPr>
          <w:lang w:val="en-GB"/>
        </w:rPr>
        <w:t xml:space="preserve"> However, </w:t>
      </w:r>
      <w:r w:rsidR="00BF0285">
        <w:rPr>
          <w:lang w:val="en-GB"/>
        </w:rPr>
        <w:t>as observed in [5770], in case of MN-initiated operation</w:t>
      </w:r>
      <w:r w:rsidR="00F41B60">
        <w:rPr>
          <w:lang w:val="en-GB"/>
        </w:rPr>
        <w:t>, it</w:t>
      </w:r>
      <w:r w:rsidR="00BF0285">
        <w:rPr>
          <w:lang w:val="en-GB"/>
        </w:rPr>
        <w:t xml:space="preserve"> may be both, CPC and CPA. </w:t>
      </w:r>
      <w:r w:rsidR="00F41B60">
        <w:rPr>
          <w:lang w:val="en-GB"/>
        </w:rPr>
        <w:t xml:space="preserve">We have therefore 3 types of </w:t>
      </w:r>
      <w:r w:rsidR="00F41B60" w:rsidRPr="00F41B60">
        <w:rPr>
          <w:lang w:val="en-GB"/>
        </w:rPr>
        <w:t>Selective Activation operation</w:t>
      </w:r>
      <w:r w:rsidR="00F41B60">
        <w:rPr>
          <w:lang w:val="en-GB"/>
        </w:rPr>
        <w:t>:</w:t>
      </w:r>
    </w:p>
    <w:p w14:paraId="71384E65" w14:textId="7EFE7C96" w:rsidR="00F41B60" w:rsidRDefault="00F41B60" w:rsidP="00C42E70">
      <w:pPr>
        <w:pStyle w:val="ListParagraph"/>
        <w:numPr>
          <w:ilvl w:val="0"/>
          <w:numId w:val="5"/>
        </w:numPr>
        <w:rPr>
          <w:lang w:val="en-GB"/>
        </w:rPr>
      </w:pPr>
      <w:r>
        <w:rPr>
          <w:lang w:val="en-GB"/>
        </w:rPr>
        <w:t>MN-initiated CPA</w:t>
      </w:r>
    </w:p>
    <w:p w14:paraId="03FE844D" w14:textId="75C3D8B9" w:rsidR="00F41B60" w:rsidRDefault="00F41B60" w:rsidP="00C42E70">
      <w:pPr>
        <w:pStyle w:val="ListParagraph"/>
        <w:numPr>
          <w:ilvl w:val="0"/>
          <w:numId w:val="5"/>
        </w:numPr>
        <w:rPr>
          <w:lang w:val="en-GB"/>
        </w:rPr>
      </w:pPr>
      <w:r>
        <w:rPr>
          <w:lang w:val="en-GB"/>
        </w:rPr>
        <w:t>MN-initiated CPC</w:t>
      </w:r>
    </w:p>
    <w:p w14:paraId="755E1529" w14:textId="10D67B55" w:rsidR="00F41B60" w:rsidRPr="00F41B60" w:rsidRDefault="00F41B60" w:rsidP="00C42E70">
      <w:pPr>
        <w:pStyle w:val="ListParagraph"/>
        <w:numPr>
          <w:ilvl w:val="0"/>
          <w:numId w:val="5"/>
        </w:numPr>
        <w:rPr>
          <w:lang w:val="en-GB"/>
        </w:rPr>
      </w:pPr>
      <w:r>
        <w:rPr>
          <w:lang w:val="en-GB"/>
        </w:rPr>
        <w:t>SN-initiated CPC</w:t>
      </w:r>
    </w:p>
    <w:p w14:paraId="033431F9" w14:textId="7EB1B27E" w:rsidR="00BF0285" w:rsidRPr="00160D23" w:rsidRDefault="00BF0285" w:rsidP="00BF0285">
      <w:pPr>
        <w:rPr>
          <w:b/>
          <w:bCs/>
          <w:lang w:val="en-GB"/>
        </w:rPr>
      </w:pPr>
      <w:r w:rsidRPr="00160D23">
        <w:rPr>
          <w:b/>
          <w:bCs/>
          <w:lang w:val="en-GB"/>
        </w:rPr>
        <w:t xml:space="preserve">Question </w:t>
      </w:r>
      <w:r w:rsidR="00F41B60">
        <w:rPr>
          <w:b/>
          <w:bCs/>
          <w:lang w:val="en-GB"/>
        </w:rPr>
        <w:t>1</w:t>
      </w:r>
      <w:r w:rsidRPr="00160D23">
        <w:rPr>
          <w:b/>
          <w:bCs/>
          <w:lang w:val="en-GB"/>
        </w:rPr>
        <w:t xml:space="preserve">: </w:t>
      </w:r>
      <w:r>
        <w:rPr>
          <w:b/>
          <w:bCs/>
          <w:lang w:val="en-GB"/>
        </w:rPr>
        <w:t xml:space="preserve">Please, comment if </w:t>
      </w:r>
      <w:r w:rsidR="00F41B60">
        <w:rPr>
          <w:b/>
          <w:bCs/>
          <w:lang w:val="en-GB"/>
        </w:rPr>
        <w:t>any of the operations above should be postponed (or excluded) from RAN3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5620"/>
      </w:tblGrid>
      <w:tr w:rsidR="008B0704" w:rsidRPr="003D1339" w14:paraId="514C541E" w14:textId="77777777" w:rsidTr="005766E5">
        <w:tc>
          <w:tcPr>
            <w:tcW w:w="1715" w:type="dxa"/>
            <w:shd w:val="clear" w:color="auto" w:fill="D9D9D9" w:themeFill="background1" w:themeFillShade="D9"/>
          </w:tcPr>
          <w:p w14:paraId="514C541B" w14:textId="77777777" w:rsidR="008B0704" w:rsidRPr="003D1339" w:rsidRDefault="008B0704" w:rsidP="008B0704">
            <w:pPr>
              <w:rPr>
                <w:lang w:val="en-GB"/>
              </w:rPr>
            </w:pPr>
            <w:r w:rsidRPr="003D1339">
              <w:rPr>
                <w:lang w:val="en-GB"/>
              </w:rPr>
              <w:t>Company</w:t>
            </w:r>
          </w:p>
        </w:tc>
        <w:tc>
          <w:tcPr>
            <w:tcW w:w="1870" w:type="dxa"/>
            <w:shd w:val="clear" w:color="auto" w:fill="D9D9D9" w:themeFill="background1" w:themeFillShade="D9"/>
          </w:tcPr>
          <w:p w14:paraId="514C541C" w14:textId="3923E952" w:rsidR="008B0704" w:rsidRPr="003D1339" w:rsidRDefault="00F41B60" w:rsidP="008B0704">
            <w:pPr>
              <w:rPr>
                <w:lang w:val="en-GB"/>
              </w:rPr>
            </w:pPr>
            <w:r>
              <w:rPr>
                <w:lang w:val="en-GB"/>
              </w:rPr>
              <w:t>Operation to be postponed</w:t>
            </w:r>
          </w:p>
        </w:tc>
        <w:tc>
          <w:tcPr>
            <w:tcW w:w="5620" w:type="dxa"/>
            <w:shd w:val="clear" w:color="auto" w:fill="D9D9D9" w:themeFill="background1" w:themeFillShade="D9"/>
          </w:tcPr>
          <w:p w14:paraId="514C541D" w14:textId="001CB073" w:rsidR="008B0704" w:rsidRPr="003D1339" w:rsidRDefault="008B0704" w:rsidP="008B0704">
            <w:pPr>
              <w:rPr>
                <w:lang w:val="en-GB"/>
              </w:rPr>
            </w:pPr>
            <w:r>
              <w:rPr>
                <w:lang w:val="en-GB"/>
              </w:rPr>
              <w:t>Possible comment</w:t>
            </w:r>
          </w:p>
        </w:tc>
      </w:tr>
      <w:tr w:rsidR="00EF7E6D" w:rsidRPr="003D1339" w14:paraId="514C5422" w14:textId="77777777" w:rsidTr="005766E5">
        <w:tc>
          <w:tcPr>
            <w:tcW w:w="1715" w:type="dxa"/>
            <w:shd w:val="clear" w:color="auto" w:fill="auto"/>
          </w:tcPr>
          <w:p w14:paraId="514C541F" w14:textId="48436C25" w:rsidR="00EF7E6D" w:rsidRPr="003D1339" w:rsidRDefault="00C65F8A" w:rsidP="00D459D5">
            <w:pPr>
              <w:rPr>
                <w:lang w:val="en-GB"/>
              </w:rPr>
            </w:pPr>
            <w:r>
              <w:rPr>
                <w:lang w:val="en-GB"/>
              </w:rPr>
              <w:t>Nokia</w:t>
            </w:r>
          </w:p>
        </w:tc>
        <w:tc>
          <w:tcPr>
            <w:tcW w:w="1870" w:type="dxa"/>
          </w:tcPr>
          <w:p w14:paraId="514C5420" w14:textId="1A5A717D" w:rsidR="00EF7E6D" w:rsidRPr="003D1339" w:rsidRDefault="00F41B60" w:rsidP="00D459D5">
            <w:pPr>
              <w:rPr>
                <w:lang w:val="en-GB"/>
              </w:rPr>
            </w:pPr>
            <w:r>
              <w:rPr>
                <w:lang w:val="en-GB"/>
              </w:rPr>
              <w:t>None</w:t>
            </w:r>
          </w:p>
        </w:tc>
        <w:tc>
          <w:tcPr>
            <w:tcW w:w="5620" w:type="dxa"/>
            <w:shd w:val="clear" w:color="auto" w:fill="auto"/>
          </w:tcPr>
          <w:p w14:paraId="514C5421" w14:textId="4E2C0126" w:rsidR="009F3D96" w:rsidRPr="003D1339" w:rsidRDefault="00F41B60" w:rsidP="00D459D5">
            <w:pPr>
              <w:rPr>
                <w:lang w:val="en-GB"/>
              </w:rPr>
            </w:pPr>
            <w:r>
              <w:rPr>
                <w:lang w:val="en-GB"/>
              </w:rPr>
              <w:t>Postponing/deprioritising will likely mean excluding it from Rel.18. However, all of the operations, including SN-initiated CPC, are likely relevant.</w:t>
            </w:r>
          </w:p>
        </w:tc>
      </w:tr>
      <w:tr w:rsidR="00EF7E6D" w:rsidRPr="003D1339" w14:paraId="514C5426" w14:textId="77777777" w:rsidTr="005766E5">
        <w:tc>
          <w:tcPr>
            <w:tcW w:w="1715" w:type="dxa"/>
            <w:shd w:val="clear" w:color="auto" w:fill="auto"/>
          </w:tcPr>
          <w:p w14:paraId="514C5423" w14:textId="67671355" w:rsidR="00EF7E6D" w:rsidRPr="003D1339" w:rsidRDefault="008028CD" w:rsidP="00D459D5">
            <w:pPr>
              <w:rPr>
                <w:lang w:val="en-GB" w:eastAsia="zh-CN"/>
              </w:rPr>
            </w:pPr>
            <w:r>
              <w:rPr>
                <w:rFonts w:hint="eastAsia"/>
                <w:lang w:val="en-GB" w:eastAsia="zh-CN"/>
              </w:rPr>
              <w:t>CATT</w:t>
            </w:r>
          </w:p>
        </w:tc>
        <w:tc>
          <w:tcPr>
            <w:tcW w:w="1870" w:type="dxa"/>
          </w:tcPr>
          <w:p w14:paraId="514C5424" w14:textId="785D88BB" w:rsidR="00EF7E6D" w:rsidRPr="003D1339" w:rsidRDefault="008028CD" w:rsidP="00D459D5">
            <w:pPr>
              <w:rPr>
                <w:lang w:val="en-GB" w:eastAsia="zh-CN"/>
              </w:rPr>
            </w:pPr>
            <w:r>
              <w:rPr>
                <w:rFonts w:hint="eastAsia"/>
                <w:lang w:val="en-GB" w:eastAsia="zh-CN"/>
              </w:rPr>
              <w:t>None</w:t>
            </w:r>
          </w:p>
        </w:tc>
        <w:tc>
          <w:tcPr>
            <w:tcW w:w="5620" w:type="dxa"/>
            <w:shd w:val="clear" w:color="auto" w:fill="auto"/>
          </w:tcPr>
          <w:p w14:paraId="514C5425" w14:textId="615F8AE9" w:rsidR="00EF7E6D" w:rsidRPr="003D1339" w:rsidRDefault="008028CD" w:rsidP="00D459D5">
            <w:pPr>
              <w:rPr>
                <w:lang w:val="en-GB" w:eastAsia="zh-CN"/>
              </w:rPr>
            </w:pPr>
            <w:r>
              <w:rPr>
                <w:lang w:val="en-GB" w:eastAsia="zh-CN"/>
              </w:rPr>
              <w:t>W</w:t>
            </w:r>
            <w:r>
              <w:rPr>
                <w:rFonts w:hint="eastAsia"/>
                <w:lang w:val="en-GB" w:eastAsia="zh-CN"/>
              </w:rPr>
              <w:t xml:space="preserve">e may support all </w:t>
            </w:r>
            <w:r>
              <w:rPr>
                <w:lang w:val="en-GB" w:eastAsia="zh-CN"/>
              </w:rPr>
              <w:t>the</w:t>
            </w:r>
            <w:r>
              <w:rPr>
                <w:rFonts w:hint="eastAsia"/>
                <w:lang w:val="en-GB" w:eastAsia="zh-CN"/>
              </w:rPr>
              <w:t xml:space="preserve"> scenarios. B</w:t>
            </w:r>
            <w:r>
              <w:rPr>
                <w:lang w:val="en-GB" w:eastAsia="zh-CN"/>
              </w:rPr>
              <w:t>u</w:t>
            </w:r>
            <w:r>
              <w:rPr>
                <w:rFonts w:hint="eastAsia"/>
                <w:lang w:val="en-GB" w:eastAsia="zh-CN"/>
              </w:rPr>
              <w:t>t we need to treat them in different priority</w:t>
            </w:r>
          </w:p>
        </w:tc>
      </w:tr>
      <w:tr w:rsidR="00587B46" w:rsidRPr="003D1339" w14:paraId="0CE36D09" w14:textId="77777777" w:rsidTr="005766E5">
        <w:tc>
          <w:tcPr>
            <w:tcW w:w="1715" w:type="dxa"/>
            <w:shd w:val="clear" w:color="auto" w:fill="auto"/>
          </w:tcPr>
          <w:p w14:paraId="0A9122F8" w14:textId="65B74B45" w:rsidR="00587B46" w:rsidRDefault="00587B46" w:rsidP="00587B46">
            <w:pPr>
              <w:rPr>
                <w:lang w:val="en-GB" w:eastAsia="zh-CN"/>
              </w:rPr>
            </w:pPr>
            <w:r>
              <w:rPr>
                <w:rFonts w:hint="eastAsia"/>
                <w:lang w:val="en-GB" w:eastAsia="zh-CN"/>
              </w:rPr>
              <w:t>Huawei</w:t>
            </w:r>
          </w:p>
        </w:tc>
        <w:tc>
          <w:tcPr>
            <w:tcW w:w="1870" w:type="dxa"/>
          </w:tcPr>
          <w:p w14:paraId="7CF73492" w14:textId="43CF7FA4" w:rsidR="00587B46" w:rsidRDefault="00587B46" w:rsidP="00587B46">
            <w:pPr>
              <w:rPr>
                <w:lang w:val="en-GB" w:eastAsia="zh-CN"/>
              </w:rPr>
            </w:pPr>
            <w:r>
              <w:rPr>
                <w:lang w:val="en-GB" w:eastAsia="zh-CN"/>
              </w:rPr>
              <w:t>3)?</w:t>
            </w:r>
          </w:p>
        </w:tc>
        <w:tc>
          <w:tcPr>
            <w:tcW w:w="5620" w:type="dxa"/>
            <w:shd w:val="clear" w:color="auto" w:fill="auto"/>
          </w:tcPr>
          <w:p w14:paraId="32A8B2E3" w14:textId="0A608DCC" w:rsidR="00587B46" w:rsidRDefault="00587B46" w:rsidP="00587B46">
            <w:pPr>
              <w:rPr>
                <w:lang w:val="en-GB" w:eastAsia="zh-CN"/>
              </w:rPr>
            </w:pPr>
            <w:r>
              <w:rPr>
                <w:rFonts w:eastAsia="DengXian"/>
                <w:lang w:val="en-GB" w:eastAsia="zh-CN"/>
              </w:rPr>
              <w:t>It is better to focus on 1) and 2) first, and only discuss 3) if time allows.</w:t>
            </w:r>
          </w:p>
        </w:tc>
      </w:tr>
      <w:tr w:rsidR="002223CC" w:rsidRPr="003D1339" w14:paraId="18D0623F" w14:textId="77777777" w:rsidTr="005766E5">
        <w:tc>
          <w:tcPr>
            <w:tcW w:w="1715" w:type="dxa"/>
            <w:shd w:val="clear" w:color="auto" w:fill="auto"/>
          </w:tcPr>
          <w:p w14:paraId="13607FA2" w14:textId="7964914D" w:rsidR="002223CC" w:rsidRDefault="002223CC" w:rsidP="002223CC">
            <w:pPr>
              <w:rPr>
                <w:lang w:val="en-GB" w:eastAsia="zh-CN"/>
              </w:rPr>
            </w:pPr>
            <w:r>
              <w:rPr>
                <w:lang w:val="en-GB"/>
              </w:rPr>
              <w:t>Lenovo</w:t>
            </w:r>
          </w:p>
        </w:tc>
        <w:tc>
          <w:tcPr>
            <w:tcW w:w="1870" w:type="dxa"/>
          </w:tcPr>
          <w:p w14:paraId="780D2EDC" w14:textId="3951C285" w:rsidR="002223CC" w:rsidRDefault="002223CC" w:rsidP="002223CC">
            <w:pPr>
              <w:rPr>
                <w:lang w:val="en-GB" w:eastAsia="zh-CN"/>
              </w:rPr>
            </w:pPr>
            <w:r>
              <w:rPr>
                <w:lang w:val="en-GB"/>
              </w:rPr>
              <w:t>upon RAN2?</w:t>
            </w:r>
          </w:p>
        </w:tc>
        <w:tc>
          <w:tcPr>
            <w:tcW w:w="5620" w:type="dxa"/>
            <w:shd w:val="clear" w:color="auto" w:fill="auto"/>
          </w:tcPr>
          <w:p w14:paraId="2CCB92ED" w14:textId="52746E03" w:rsidR="002223CC" w:rsidRDefault="002223CC" w:rsidP="002223CC">
            <w:pPr>
              <w:rPr>
                <w:rFonts w:eastAsia="DengXian"/>
                <w:lang w:val="en-GB" w:eastAsia="zh-CN"/>
              </w:rPr>
            </w:pPr>
            <w:r>
              <w:rPr>
                <w:rFonts w:eastAsia="DengXian"/>
                <w:lang w:val="en-GB" w:eastAsia="zh-CN"/>
              </w:rPr>
              <w:t xml:space="preserve">They are all technically possible, however, it doesn’t seem a wise decision for RAN3 to dive into detailed procedures. We can keep an eye on RAN2 discussion during this meeting. Or, we can send an LS to check RAN2’s view or to trigger the scenario discussion there. </w:t>
            </w:r>
          </w:p>
        </w:tc>
      </w:tr>
      <w:tr w:rsidR="00927C42" w:rsidRPr="003D1339" w14:paraId="5C870FC6" w14:textId="77777777" w:rsidTr="005766E5">
        <w:tc>
          <w:tcPr>
            <w:tcW w:w="1715" w:type="dxa"/>
            <w:shd w:val="clear" w:color="auto" w:fill="auto"/>
          </w:tcPr>
          <w:p w14:paraId="5E1D12CB" w14:textId="7433541F" w:rsidR="00927C42" w:rsidRDefault="00927C42" w:rsidP="00927C42">
            <w:pPr>
              <w:rPr>
                <w:lang w:val="en-GB"/>
              </w:rPr>
            </w:pPr>
            <w:r>
              <w:rPr>
                <w:lang w:val="en-GB" w:eastAsia="zh-CN"/>
              </w:rPr>
              <w:t>Qualcomm</w:t>
            </w:r>
          </w:p>
        </w:tc>
        <w:tc>
          <w:tcPr>
            <w:tcW w:w="1870" w:type="dxa"/>
          </w:tcPr>
          <w:p w14:paraId="1C66D4FC" w14:textId="702F13A6" w:rsidR="00927C42" w:rsidRDefault="00927C42" w:rsidP="00927C42">
            <w:pPr>
              <w:rPr>
                <w:lang w:val="en-GB"/>
              </w:rPr>
            </w:pPr>
            <w:r>
              <w:rPr>
                <w:lang w:val="en-GB" w:eastAsia="zh-CN"/>
              </w:rPr>
              <w:t>None</w:t>
            </w:r>
          </w:p>
        </w:tc>
        <w:tc>
          <w:tcPr>
            <w:tcW w:w="5620" w:type="dxa"/>
            <w:shd w:val="clear" w:color="auto" w:fill="auto"/>
          </w:tcPr>
          <w:p w14:paraId="300575DB" w14:textId="5911B5AC" w:rsidR="00927C42" w:rsidRDefault="00927C42" w:rsidP="00927C42">
            <w:pPr>
              <w:rPr>
                <w:rFonts w:eastAsia="DengXian"/>
                <w:lang w:val="en-GB" w:eastAsia="zh-CN"/>
              </w:rPr>
            </w:pPr>
            <w:r>
              <w:rPr>
                <w:rFonts w:eastAsia="DengXian"/>
                <w:lang w:val="en-GB" w:eastAsia="zh-CN"/>
              </w:rPr>
              <w:t>All the above types of operations seem relevant.</w:t>
            </w:r>
          </w:p>
        </w:tc>
      </w:tr>
      <w:tr w:rsidR="00C36D61" w:rsidRPr="005C76B6" w14:paraId="27E0F2B1"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34F18F39" w14:textId="77777777" w:rsidR="00C36D61" w:rsidRPr="00C36D61" w:rsidRDefault="00C36D61" w:rsidP="00A0332F">
            <w:pPr>
              <w:rPr>
                <w:lang w:val="en-GB" w:eastAsia="zh-CN"/>
              </w:rPr>
            </w:pPr>
            <w:r w:rsidRPr="00C36D61">
              <w:rPr>
                <w:rFonts w:hint="eastAsia"/>
                <w:lang w:val="en-GB" w:eastAsia="zh-CN"/>
              </w:rPr>
              <w:t>Z</w:t>
            </w:r>
            <w:r w:rsidRPr="00C36D61">
              <w:rPr>
                <w:lang w:val="en-GB" w:eastAsia="zh-CN"/>
              </w:rPr>
              <w:t>TE</w:t>
            </w:r>
          </w:p>
        </w:tc>
        <w:tc>
          <w:tcPr>
            <w:tcW w:w="1870" w:type="dxa"/>
            <w:tcBorders>
              <w:top w:val="single" w:sz="4" w:space="0" w:color="auto"/>
              <w:left w:val="single" w:sz="4" w:space="0" w:color="auto"/>
              <w:bottom w:val="single" w:sz="4" w:space="0" w:color="auto"/>
              <w:right w:val="single" w:sz="4" w:space="0" w:color="auto"/>
            </w:tcBorders>
          </w:tcPr>
          <w:p w14:paraId="32103B86" w14:textId="77777777" w:rsidR="00C36D61" w:rsidRPr="00C36D61" w:rsidRDefault="00C36D61" w:rsidP="00A0332F">
            <w:pPr>
              <w:rPr>
                <w:lang w:val="en-GB" w:eastAsia="zh-CN"/>
              </w:rPr>
            </w:pPr>
            <w:r w:rsidRPr="00C36D61">
              <w:rPr>
                <w:rFonts w:hint="eastAsia"/>
                <w:lang w:val="en-GB" w:eastAsia="zh-CN"/>
              </w:rPr>
              <w:t>1</w:t>
            </w:r>
            <w:r w:rsidRPr="00C36D61">
              <w:rPr>
                <w:lang w:val="en-GB" w:eastAsia="zh-CN"/>
              </w:rPr>
              <w:t xml:space="preserve">) </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3C857E6" w14:textId="77777777" w:rsidR="00C36D61" w:rsidRPr="005C76B6" w:rsidRDefault="00C36D61" w:rsidP="00A0332F">
            <w:pPr>
              <w:rPr>
                <w:rFonts w:eastAsia="DengXian"/>
                <w:lang w:val="en-GB" w:eastAsia="zh-CN"/>
              </w:rPr>
            </w:pPr>
            <w:r>
              <w:rPr>
                <w:rFonts w:eastAsia="DengXian"/>
                <w:lang w:val="en-GB" w:eastAsia="zh-CN"/>
              </w:rPr>
              <w:t xml:space="preserve">We wonder CPA, because when after first CPA execution and subsequent selective activation, the other candidate SN will be changed to CPC, which is different from MN/SN initiated CPC, especially for the delta SN configuration. More, we think we can coordinate with RAN2’s view. </w:t>
            </w:r>
          </w:p>
        </w:tc>
      </w:tr>
      <w:tr w:rsidR="001D2EA1" w:rsidRPr="005C76B6" w14:paraId="36017CC1"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525277BC" w14:textId="14AD4764" w:rsidR="001D2EA1" w:rsidRPr="00C36D61" w:rsidRDefault="00207426" w:rsidP="00A0332F">
            <w:pPr>
              <w:rPr>
                <w:lang w:val="en-GB" w:eastAsia="zh-CN"/>
              </w:rPr>
            </w:pPr>
            <w:r>
              <w:rPr>
                <w:lang w:val="en-GB" w:eastAsia="zh-CN"/>
              </w:rPr>
              <w:t>Intel</w:t>
            </w:r>
          </w:p>
        </w:tc>
        <w:tc>
          <w:tcPr>
            <w:tcW w:w="1870" w:type="dxa"/>
            <w:tcBorders>
              <w:top w:val="single" w:sz="4" w:space="0" w:color="auto"/>
              <w:left w:val="single" w:sz="4" w:space="0" w:color="auto"/>
              <w:bottom w:val="single" w:sz="4" w:space="0" w:color="auto"/>
              <w:right w:val="single" w:sz="4" w:space="0" w:color="auto"/>
            </w:tcBorders>
          </w:tcPr>
          <w:p w14:paraId="40C835E6" w14:textId="6554A113" w:rsidR="001D2EA1" w:rsidRPr="00C36D61" w:rsidRDefault="00207426" w:rsidP="00A0332F">
            <w:pPr>
              <w:rPr>
                <w:lang w:val="en-GB" w:eastAsia="zh-CN"/>
              </w:rPr>
            </w:pPr>
            <w:r>
              <w:rPr>
                <w:lang w:val="en-GB" w:eastAsia="zh-CN"/>
              </w:rPr>
              <w:t>None from R3 point of view</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BC880C9" w14:textId="65C5954E" w:rsidR="001D2EA1" w:rsidRDefault="00207426" w:rsidP="00A0332F">
            <w:pPr>
              <w:rPr>
                <w:rFonts w:eastAsia="DengXian"/>
                <w:lang w:val="en-GB" w:eastAsia="zh-CN"/>
              </w:rPr>
            </w:pPr>
            <w:r>
              <w:rPr>
                <w:rFonts w:eastAsia="DengXian"/>
                <w:lang w:val="en-GB" w:eastAsia="zh-CN"/>
              </w:rPr>
              <w:t xml:space="preserve">But tend to agree with Lenovo. We think RAN2 needs to progress before we dive into details for this subsequent CPAC. </w:t>
            </w:r>
          </w:p>
        </w:tc>
      </w:tr>
      <w:tr w:rsidR="0007047E" w:rsidRPr="005C76B6" w14:paraId="0B8B36F5"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370954F0" w14:textId="29DC0DF9" w:rsidR="0007047E" w:rsidRPr="0007047E" w:rsidRDefault="0007047E" w:rsidP="0007047E">
            <w:pPr>
              <w:rPr>
                <w:lang w:eastAsia="zh-CN"/>
              </w:rPr>
            </w:pPr>
            <w:r>
              <w:rPr>
                <w:rFonts w:eastAsia="DengXian" w:hint="eastAsia"/>
                <w:lang w:val="en-GB" w:eastAsia="zh-CN"/>
              </w:rPr>
              <w:t>C</w:t>
            </w:r>
            <w:r>
              <w:rPr>
                <w:rFonts w:eastAsia="DengXian"/>
                <w:lang w:val="en-GB" w:eastAsia="zh-CN"/>
              </w:rPr>
              <w:t>hina Telecom</w:t>
            </w:r>
          </w:p>
        </w:tc>
        <w:tc>
          <w:tcPr>
            <w:tcW w:w="1870" w:type="dxa"/>
            <w:tcBorders>
              <w:top w:val="single" w:sz="4" w:space="0" w:color="auto"/>
              <w:left w:val="single" w:sz="4" w:space="0" w:color="auto"/>
              <w:bottom w:val="single" w:sz="4" w:space="0" w:color="auto"/>
              <w:right w:val="single" w:sz="4" w:space="0" w:color="auto"/>
            </w:tcBorders>
          </w:tcPr>
          <w:p w14:paraId="7C0C3EB2" w14:textId="7A10C71F" w:rsidR="0007047E" w:rsidRDefault="0007047E" w:rsidP="0007047E">
            <w:pPr>
              <w:rPr>
                <w:lang w:val="en-GB" w:eastAsia="zh-CN"/>
              </w:rPr>
            </w:pPr>
            <w:r>
              <w:rPr>
                <w:rFonts w:eastAsia="DengXian" w:hint="eastAsia"/>
                <w:lang w:val="en-GB" w:eastAsia="zh-CN"/>
              </w:rPr>
              <w:t>N</w:t>
            </w:r>
            <w:r>
              <w:rPr>
                <w:rFonts w:eastAsia="DengXian"/>
                <w:lang w:val="en-GB" w:eastAsia="zh-CN"/>
              </w:rPr>
              <w:t>one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7CCE25C0" w14:textId="70B3DCE8" w:rsidR="0007047E" w:rsidRDefault="0007047E" w:rsidP="0007047E">
            <w:pPr>
              <w:rPr>
                <w:rFonts w:eastAsia="DengXian"/>
                <w:lang w:val="en-GB" w:eastAsia="zh-CN"/>
              </w:rPr>
            </w:pPr>
            <w:r>
              <w:rPr>
                <w:rFonts w:eastAsia="DengXian"/>
                <w:lang w:val="en-GB" w:eastAsia="zh-CN"/>
              </w:rPr>
              <w:t>All the scenarios should be supported.</w:t>
            </w:r>
          </w:p>
        </w:tc>
      </w:tr>
      <w:tr w:rsidR="005766E5" w:rsidRPr="003D1339" w14:paraId="3C5C118B" w14:textId="77777777" w:rsidTr="00A0332F">
        <w:tc>
          <w:tcPr>
            <w:tcW w:w="1715" w:type="dxa"/>
            <w:shd w:val="clear" w:color="auto" w:fill="auto"/>
          </w:tcPr>
          <w:p w14:paraId="45824247" w14:textId="77777777" w:rsidR="005766E5" w:rsidRPr="003D1339" w:rsidRDefault="005766E5" w:rsidP="00A0332F">
            <w:pPr>
              <w:rPr>
                <w:lang w:val="en-GB"/>
              </w:rPr>
            </w:pPr>
            <w:r>
              <w:rPr>
                <w:rFonts w:hint="eastAsia"/>
                <w:lang w:val="en-GB"/>
              </w:rPr>
              <w:t>N</w:t>
            </w:r>
            <w:r>
              <w:rPr>
                <w:lang w:val="en-GB"/>
              </w:rPr>
              <w:t>EC</w:t>
            </w:r>
          </w:p>
        </w:tc>
        <w:tc>
          <w:tcPr>
            <w:tcW w:w="1870" w:type="dxa"/>
          </w:tcPr>
          <w:p w14:paraId="313571A4" w14:textId="77777777" w:rsidR="005766E5" w:rsidRPr="003D1339" w:rsidRDefault="005766E5" w:rsidP="00A0332F">
            <w:pPr>
              <w:rPr>
                <w:lang w:val="en-GB"/>
              </w:rPr>
            </w:pPr>
            <w:r>
              <w:rPr>
                <w:rFonts w:hint="eastAsia"/>
                <w:lang w:val="en-GB"/>
              </w:rPr>
              <w:t>None</w:t>
            </w:r>
          </w:p>
        </w:tc>
        <w:tc>
          <w:tcPr>
            <w:tcW w:w="5620" w:type="dxa"/>
            <w:shd w:val="clear" w:color="auto" w:fill="auto"/>
          </w:tcPr>
          <w:p w14:paraId="6A555DDE" w14:textId="2227AC46" w:rsidR="005766E5" w:rsidRDefault="005766E5" w:rsidP="00A0332F">
            <w:pPr>
              <w:rPr>
                <w:lang w:val="en-GB"/>
              </w:rPr>
            </w:pPr>
            <w:r>
              <w:rPr>
                <w:lang w:val="en-GB"/>
              </w:rPr>
              <w:t>A</w:t>
            </w:r>
            <w:r>
              <w:rPr>
                <w:rFonts w:hint="eastAsia"/>
                <w:lang w:val="en-GB"/>
              </w:rPr>
              <w:t xml:space="preserve">ll </w:t>
            </w:r>
            <w:r>
              <w:rPr>
                <w:lang w:val="en-GB"/>
              </w:rPr>
              <w:t>are relevant. But agree with Lenovo that we may need to align with RAN2 if RAN2 will prioritize.</w:t>
            </w:r>
          </w:p>
          <w:p w14:paraId="67FEFDD0" w14:textId="77777777" w:rsidR="005766E5" w:rsidRPr="003D1339" w:rsidRDefault="005766E5" w:rsidP="00A0332F">
            <w:pPr>
              <w:rPr>
                <w:lang w:val="en-GB"/>
              </w:rPr>
            </w:pPr>
            <w:r>
              <w:rPr>
                <w:lang w:val="en-GB"/>
              </w:rPr>
              <w:t>In [5373] we did not propose to exclude any scenario, but we discuss who to decide to apply the selective activation, and both MN and S-SN is possible while not persuade to let T-SN to take the decision.</w:t>
            </w:r>
          </w:p>
        </w:tc>
      </w:tr>
      <w:tr w:rsidR="005766E5" w:rsidRPr="005C76B6" w14:paraId="708BFD53"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2ACE1FD2" w14:textId="5315FDA5" w:rsidR="005766E5" w:rsidRPr="00CD1F98" w:rsidRDefault="001006C5" w:rsidP="0007047E">
            <w:pPr>
              <w:rPr>
                <w:rFonts w:eastAsiaTheme="minorEastAsia"/>
              </w:rPr>
            </w:pPr>
            <w:r>
              <w:rPr>
                <w:rFonts w:eastAsiaTheme="minorEastAsia" w:hint="eastAsia"/>
              </w:rPr>
              <w:t>N</w:t>
            </w:r>
            <w:r>
              <w:rPr>
                <w:rFonts w:eastAsiaTheme="minorEastAsia"/>
              </w:rPr>
              <w:t>TT DOCOMO</w:t>
            </w:r>
          </w:p>
        </w:tc>
        <w:tc>
          <w:tcPr>
            <w:tcW w:w="1870" w:type="dxa"/>
            <w:tcBorders>
              <w:top w:val="single" w:sz="4" w:space="0" w:color="auto"/>
              <w:left w:val="single" w:sz="4" w:space="0" w:color="auto"/>
              <w:bottom w:val="single" w:sz="4" w:space="0" w:color="auto"/>
              <w:right w:val="single" w:sz="4" w:space="0" w:color="auto"/>
            </w:tcBorders>
          </w:tcPr>
          <w:p w14:paraId="40A78B2A" w14:textId="554ED5A0" w:rsidR="005766E5" w:rsidRPr="00CD1F98" w:rsidRDefault="001006C5" w:rsidP="0007047E">
            <w:pPr>
              <w:rPr>
                <w:rFonts w:eastAsiaTheme="minorEastAsia"/>
                <w:lang w:val="en-GB"/>
              </w:rPr>
            </w:pPr>
            <w:r>
              <w:rPr>
                <w:rFonts w:eastAsiaTheme="minorEastAsia" w:hint="eastAsia"/>
                <w:lang w:val="en-GB"/>
              </w:rPr>
              <w:t>N</w:t>
            </w:r>
            <w:r>
              <w:rPr>
                <w:rFonts w:eastAsiaTheme="minorEastAsia"/>
                <w:lang w:val="en-GB"/>
              </w:rPr>
              <w:t>one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769295DC" w14:textId="50FB7538" w:rsidR="005766E5" w:rsidRPr="00CD1F98" w:rsidRDefault="001006C5" w:rsidP="0007047E">
            <w:pPr>
              <w:rPr>
                <w:rFonts w:eastAsiaTheme="minorEastAsia"/>
                <w:lang w:val="en-GB"/>
              </w:rPr>
            </w:pPr>
            <w:r>
              <w:rPr>
                <w:rFonts w:eastAsiaTheme="minorEastAsia" w:hint="eastAsia"/>
                <w:lang w:val="en-GB"/>
              </w:rPr>
              <w:t>A</w:t>
            </w:r>
            <w:r>
              <w:rPr>
                <w:rFonts w:eastAsiaTheme="minorEastAsia"/>
                <w:lang w:val="en-GB"/>
              </w:rPr>
              <w:t>gree with the prioritization as 1) – 3).</w:t>
            </w:r>
          </w:p>
        </w:tc>
      </w:tr>
      <w:tr w:rsidR="001006C5" w:rsidRPr="005C76B6" w14:paraId="413E3389"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33502057" w14:textId="69CDCA7A" w:rsidR="001006C5" w:rsidRDefault="00782E2B" w:rsidP="0007047E">
            <w:pPr>
              <w:rPr>
                <w:rFonts w:eastAsiaTheme="minorEastAsia"/>
              </w:rPr>
            </w:pPr>
            <w:r>
              <w:rPr>
                <w:rFonts w:eastAsiaTheme="minorEastAsia"/>
              </w:rPr>
              <w:t>Google</w:t>
            </w:r>
          </w:p>
        </w:tc>
        <w:tc>
          <w:tcPr>
            <w:tcW w:w="1870" w:type="dxa"/>
            <w:tcBorders>
              <w:top w:val="single" w:sz="4" w:space="0" w:color="auto"/>
              <w:left w:val="single" w:sz="4" w:space="0" w:color="auto"/>
              <w:bottom w:val="single" w:sz="4" w:space="0" w:color="auto"/>
              <w:right w:val="single" w:sz="4" w:space="0" w:color="auto"/>
            </w:tcBorders>
          </w:tcPr>
          <w:p w14:paraId="23F58099" w14:textId="14F23DBB" w:rsidR="001006C5" w:rsidRDefault="00782E2B" w:rsidP="0007047E">
            <w:pPr>
              <w:rPr>
                <w:rFonts w:eastAsiaTheme="minorEastAsia"/>
                <w:lang w:val="en-GB"/>
              </w:rPr>
            </w:pPr>
            <w:r>
              <w:rPr>
                <w:rFonts w:eastAsiaTheme="minorEastAsia"/>
                <w:lang w:val="en-GB"/>
              </w:rPr>
              <w:t>None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1C534301" w14:textId="22C8D9AC" w:rsidR="001006C5" w:rsidRDefault="00023E52" w:rsidP="0007047E">
            <w:pPr>
              <w:rPr>
                <w:rFonts w:eastAsiaTheme="minorEastAsia"/>
                <w:lang w:val="en-GB"/>
              </w:rPr>
            </w:pPr>
            <w:r>
              <w:rPr>
                <w:rFonts w:eastAsiaTheme="minorEastAsia"/>
                <w:lang w:val="en-GB"/>
              </w:rPr>
              <w:t xml:space="preserve">The RAN2 progress should be monitored  </w:t>
            </w:r>
          </w:p>
        </w:tc>
      </w:tr>
      <w:tr w:rsidR="00417A75" w14:paraId="5A62F732"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6091B9FF" w14:textId="77777777" w:rsidR="00417A75" w:rsidRPr="00417A75" w:rsidRDefault="00417A75" w:rsidP="00A0332F">
            <w:pPr>
              <w:rPr>
                <w:rFonts w:eastAsiaTheme="minorEastAsia"/>
              </w:rPr>
            </w:pPr>
            <w:r w:rsidRPr="00417A75">
              <w:rPr>
                <w:rFonts w:eastAsiaTheme="minorEastAsia"/>
              </w:rPr>
              <w:t>Samsung</w:t>
            </w:r>
          </w:p>
        </w:tc>
        <w:tc>
          <w:tcPr>
            <w:tcW w:w="1870" w:type="dxa"/>
            <w:tcBorders>
              <w:top w:val="single" w:sz="4" w:space="0" w:color="auto"/>
              <w:left w:val="single" w:sz="4" w:space="0" w:color="auto"/>
              <w:bottom w:val="single" w:sz="4" w:space="0" w:color="auto"/>
              <w:right w:val="single" w:sz="4" w:space="0" w:color="auto"/>
            </w:tcBorders>
          </w:tcPr>
          <w:p w14:paraId="51996552" w14:textId="77777777" w:rsidR="00417A75" w:rsidRPr="00417A75" w:rsidRDefault="00417A75" w:rsidP="00A0332F">
            <w:pPr>
              <w:rPr>
                <w:rFonts w:eastAsiaTheme="minorEastAsia"/>
                <w:lang w:val="en-GB"/>
              </w:rPr>
            </w:pPr>
            <w:r w:rsidRPr="00417A75">
              <w:rPr>
                <w:rFonts w:eastAsiaTheme="minorEastAsia" w:hint="eastAsia"/>
                <w:lang w:val="en-GB"/>
              </w:rPr>
              <w:t>N</w:t>
            </w:r>
            <w:r w:rsidRPr="00417A75">
              <w:rPr>
                <w:rFonts w:eastAsiaTheme="minorEastAsia"/>
                <w:lang w:val="en-GB"/>
              </w:rPr>
              <w:t>one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04D0D408" w14:textId="77777777" w:rsidR="00417A75" w:rsidRPr="00417A75" w:rsidRDefault="00417A75" w:rsidP="00A0332F">
            <w:pPr>
              <w:rPr>
                <w:rFonts w:eastAsiaTheme="minorEastAsia"/>
                <w:lang w:val="en-GB"/>
              </w:rPr>
            </w:pPr>
            <w:r w:rsidRPr="00417A75">
              <w:rPr>
                <w:rFonts w:eastAsiaTheme="minorEastAsia"/>
                <w:lang w:val="en-GB"/>
              </w:rPr>
              <w:t xml:space="preserve">But we suggest 1) and 2) have higher priority. </w:t>
            </w:r>
          </w:p>
        </w:tc>
      </w:tr>
      <w:tr w:rsidR="00912EDC" w14:paraId="6EFACF79"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40A39D58" w14:textId="6B4BDA63" w:rsidR="00912EDC" w:rsidRPr="00417A75" w:rsidRDefault="00912EDC" w:rsidP="00A0332F">
            <w:pPr>
              <w:rPr>
                <w:rFonts w:eastAsiaTheme="minorEastAsia"/>
              </w:rPr>
            </w:pPr>
            <w:r>
              <w:rPr>
                <w:rFonts w:eastAsiaTheme="minorEastAsia"/>
              </w:rPr>
              <w:t>E///</w:t>
            </w:r>
          </w:p>
        </w:tc>
        <w:tc>
          <w:tcPr>
            <w:tcW w:w="1870" w:type="dxa"/>
            <w:tcBorders>
              <w:top w:val="single" w:sz="4" w:space="0" w:color="auto"/>
              <w:left w:val="single" w:sz="4" w:space="0" w:color="auto"/>
              <w:bottom w:val="single" w:sz="4" w:space="0" w:color="auto"/>
              <w:right w:val="single" w:sz="4" w:space="0" w:color="auto"/>
            </w:tcBorders>
          </w:tcPr>
          <w:p w14:paraId="5FD80C96" w14:textId="02DDE959" w:rsidR="00912EDC" w:rsidRPr="00417A75" w:rsidRDefault="001F7472" w:rsidP="00A0332F">
            <w:pPr>
              <w:rPr>
                <w:rFonts w:eastAsiaTheme="minorEastAsia"/>
                <w:lang w:val="en-GB"/>
              </w:rPr>
            </w:pPr>
            <w:r>
              <w:rPr>
                <w:rFonts w:eastAsiaTheme="minorEastAsia"/>
                <w:lang w:val="en-GB"/>
              </w:rPr>
              <w:t>None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7E67CB9A" w14:textId="5B4104B3" w:rsidR="00912EDC" w:rsidRPr="00417A75" w:rsidRDefault="004A7551" w:rsidP="00A0332F">
            <w:pPr>
              <w:rPr>
                <w:rFonts w:eastAsiaTheme="minorEastAsia"/>
                <w:lang w:val="en-GB"/>
              </w:rPr>
            </w:pPr>
            <w:r>
              <w:rPr>
                <w:rFonts w:eastAsiaTheme="minorEastAsia"/>
                <w:lang w:val="en-GB"/>
              </w:rPr>
              <w:t>May</w:t>
            </w:r>
            <w:r w:rsidR="004971CF">
              <w:rPr>
                <w:rFonts w:eastAsiaTheme="minorEastAsia"/>
                <w:lang w:val="en-GB"/>
              </w:rPr>
              <w:t xml:space="preserve"> down-prioritize 1). Need to sync with RAN2’s </w:t>
            </w:r>
            <w:r w:rsidR="00151205">
              <w:rPr>
                <w:rFonts w:eastAsiaTheme="minorEastAsia"/>
                <w:lang w:val="en-GB"/>
              </w:rPr>
              <w:t>progress</w:t>
            </w:r>
            <w:r w:rsidR="004971CF">
              <w:rPr>
                <w:rFonts w:eastAsiaTheme="minorEastAsia"/>
                <w:lang w:val="en-GB"/>
              </w:rPr>
              <w:t>.</w:t>
            </w:r>
          </w:p>
        </w:tc>
      </w:tr>
    </w:tbl>
    <w:p w14:paraId="344B86FC" w14:textId="77777777" w:rsidR="00B0359A" w:rsidRDefault="00B0359A" w:rsidP="00B0359A">
      <w:pPr>
        <w:rPr>
          <w:lang w:val="en-GB"/>
        </w:rPr>
      </w:pPr>
    </w:p>
    <w:p w14:paraId="30733CF5" w14:textId="7D4F897E" w:rsidR="00B0359A" w:rsidRDefault="00B0359A" w:rsidP="00B0359A">
      <w:pPr>
        <w:rPr>
          <w:lang w:val="en-GB"/>
        </w:rPr>
      </w:pPr>
      <w:r>
        <w:rPr>
          <w:lang w:val="en-GB"/>
        </w:rPr>
        <w:t>In [5423]</w:t>
      </w:r>
      <w:r w:rsidR="00A50285">
        <w:rPr>
          <w:lang w:val="en-GB"/>
        </w:rPr>
        <w:t>, [5713]</w:t>
      </w:r>
      <w:r>
        <w:rPr>
          <w:lang w:val="en-GB"/>
        </w:rPr>
        <w:t xml:space="preserve"> and [5770], it is discussed if the solution for Selective Activation shall enable keeping the last serving PSCell as prepared cell after UE changes to another PSCell.</w:t>
      </w:r>
    </w:p>
    <w:p w14:paraId="4FF63D13" w14:textId="4EFCCD58" w:rsidR="00B0359A" w:rsidRPr="00160D23" w:rsidRDefault="00B0359A" w:rsidP="00B0359A">
      <w:pPr>
        <w:rPr>
          <w:b/>
          <w:bCs/>
          <w:lang w:val="en-GB"/>
        </w:rPr>
      </w:pPr>
      <w:r w:rsidRPr="00160D23">
        <w:rPr>
          <w:b/>
          <w:bCs/>
          <w:lang w:val="en-GB"/>
        </w:rPr>
        <w:t xml:space="preserve">Question </w:t>
      </w:r>
      <w:r w:rsidR="001D5BCD">
        <w:rPr>
          <w:b/>
          <w:bCs/>
          <w:lang w:val="en-GB"/>
        </w:rPr>
        <w:t>2</w:t>
      </w:r>
      <w:r w:rsidRPr="00160D23">
        <w:rPr>
          <w:b/>
          <w:bCs/>
          <w:lang w:val="en-GB"/>
        </w:rPr>
        <w:t xml:space="preserve">: </w:t>
      </w:r>
      <w:r>
        <w:rPr>
          <w:b/>
          <w:bCs/>
          <w:lang w:val="en-GB"/>
        </w:rPr>
        <w:t xml:space="preserve">Please, comment if you </w:t>
      </w:r>
      <w:r w:rsidR="001A19E4">
        <w:rPr>
          <w:b/>
          <w:bCs/>
          <w:lang w:val="en-GB"/>
        </w:rPr>
        <w:t xml:space="preserve">agree that the </w:t>
      </w:r>
      <w:r>
        <w:rPr>
          <w:b/>
          <w:bCs/>
          <w:lang w:val="en-GB"/>
        </w:rPr>
        <w:t xml:space="preserve">last serving </w:t>
      </w:r>
      <w:r w:rsidR="001A19E4">
        <w:rPr>
          <w:b/>
          <w:bCs/>
          <w:lang w:val="en-GB"/>
        </w:rPr>
        <w:t xml:space="preserve">(source) </w:t>
      </w:r>
      <w:r>
        <w:rPr>
          <w:b/>
          <w:bCs/>
          <w:lang w:val="en-GB"/>
        </w:rPr>
        <w:t xml:space="preserve">PSCell </w:t>
      </w:r>
      <w:r w:rsidR="001A19E4">
        <w:rPr>
          <w:b/>
          <w:bCs/>
          <w:lang w:val="en-GB"/>
        </w:rPr>
        <w:t xml:space="preserve">should be possible to be kept </w:t>
      </w:r>
      <w:r>
        <w:rPr>
          <w:b/>
          <w:bCs/>
          <w:lang w:val="en-GB"/>
        </w:rPr>
        <w:t>as prepared after the UE changes the serving PSCell?</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5621"/>
      </w:tblGrid>
      <w:tr w:rsidR="001A19E4" w:rsidRPr="003D1339" w14:paraId="5F70C5E8" w14:textId="77777777" w:rsidTr="001A19E4">
        <w:tc>
          <w:tcPr>
            <w:tcW w:w="1715" w:type="dxa"/>
            <w:shd w:val="clear" w:color="auto" w:fill="D9D9D9" w:themeFill="background1" w:themeFillShade="D9"/>
          </w:tcPr>
          <w:p w14:paraId="4E12D96B" w14:textId="77777777" w:rsidR="001A19E4" w:rsidRPr="003D1339" w:rsidRDefault="001A19E4" w:rsidP="00A0332F">
            <w:pPr>
              <w:rPr>
                <w:lang w:val="en-GB"/>
              </w:rPr>
            </w:pPr>
            <w:r w:rsidRPr="003D1339">
              <w:rPr>
                <w:lang w:val="en-GB"/>
              </w:rPr>
              <w:t>Company</w:t>
            </w:r>
          </w:p>
        </w:tc>
        <w:tc>
          <w:tcPr>
            <w:tcW w:w="1870" w:type="dxa"/>
            <w:shd w:val="clear" w:color="auto" w:fill="D9D9D9" w:themeFill="background1" w:themeFillShade="D9"/>
          </w:tcPr>
          <w:p w14:paraId="442BAA99" w14:textId="72DBA395" w:rsidR="001A19E4" w:rsidRPr="003D1339" w:rsidRDefault="001A19E4" w:rsidP="00A0332F">
            <w:pPr>
              <w:rPr>
                <w:lang w:val="en-GB"/>
              </w:rPr>
            </w:pPr>
            <w:r>
              <w:rPr>
                <w:lang w:val="en-GB"/>
              </w:rPr>
              <w:t>Yes / No</w:t>
            </w:r>
          </w:p>
        </w:tc>
        <w:tc>
          <w:tcPr>
            <w:tcW w:w="5621" w:type="dxa"/>
            <w:shd w:val="clear" w:color="auto" w:fill="D9D9D9" w:themeFill="background1" w:themeFillShade="D9"/>
          </w:tcPr>
          <w:p w14:paraId="5A3C896B" w14:textId="77777777" w:rsidR="001A19E4" w:rsidRPr="003D1339" w:rsidRDefault="001A19E4" w:rsidP="00A0332F">
            <w:pPr>
              <w:rPr>
                <w:lang w:val="en-GB"/>
              </w:rPr>
            </w:pPr>
            <w:r>
              <w:rPr>
                <w:lang w:val="en-GB"/>
              </w:rPr>
              <w:t>Possible comment</w:t>
            </w:r>
          </w:p>
        </w:tc>
      </w:tr>
      <w:tr w:rsidR="001A19E4" w:rsidRPr="003D1339" w14:paraId="2FBA7DFE" w14:textId="77777777" w:rsidTr="00CD1F98">
        <w:trPr>
          <w:trHeight w:val="924"/>
        </w:trPr>
        <w:tc>
          <w:tcPr>
            <w:tcW w:w="1715" w:type="dxa"/>
            <w:shd w:val="clear" w:color="auto" w:fill="auto"/>
          </w:tcPr>
          <w:p w14:paraId="04652EAD" w14:textId="77777777" w:rsidR="001A19E4" w:rsidRPr="003D1339" w:rsidRDefault="001A19E4" w:rsidP="00A0332F">
            <w:pPr>
              <w:rPr>
                <w:lang w:val="en-GB"/>
              </w:rPr>
            </w:pPr>
            <w:r>
              <w:rPr>
                <w:lang w:val="en-GB"/>
              </w:rPr>
              <w:t>Nokia</w:t>
            </w:r>
          </w:p>
        </w:tc>
        <w:tc>
          <w:tcPr>
            <w:tcW w:w="1870" w:type="dxa"/>
          </w:tcPr>
          <w:p w14:paraId="38BC4AB6" w14:textId="64DFC210" w:rsidR="001A19E4" w:rsidRPr="003D1339" w:rsidRDefault="001A19E4" w:rsidP="00A0332F">
            <w:pPr>
              <w:rPr>
                <w:lang w:val="en-GB"/>
              </w:rPr>
            </w:pPr>
            <w:r>
              <w:rPr>
                <w:lang w:val="en-GB"/>
              </w:rPr>
              <w:t>Yes</w:t>
            </w:r>
          </w:p>
        </w:tc>
        <w:tc>
          <w:tcPr>
            <w:tcW w:w="5621" w:type="dxa"/>
            <w:shd w:val="clear" w:color="auto" w:fill="auto"/>
          </w:tcPr>
          <w:p w14:paraId="2A8AF3DF" w14:textId="452FCFC4" w:rsidR="001A19E4" w:rsidRPr="003D1339" w:rsidRDefault="001A19E4" w:rsidP="00A0332F">
            <w:pPr>
              <w:rPr>
                <w:lang w:val="en-GB"/>
              </w:rPr>
            </w:pPr>
            <w:r>
              <w:rPr>
                <w:lang w:val="en-GB"/>
              </w:rPr>
              <w:t>The last serving (source) cell/node is a close neighbout after UE changes the cell, so keeping it prepared is relevant from the Selective Activation perspective.</w:t>
            </w:r>
          </w:p>
        </w:tc>
      </w:tr>
      <w:tr w:rsidR="001A19E4" w:rsidRPr="003D1339" w14:paraId="33E98E7C" w14:textId="77777777" w:rsidTr="001A19E4">
        <w:tc>
          <w:tcPr>
            <w:tcW w:w="1715" w:type="dxa"/>
            <w:shd w:val="clear" w:color="auto" w:fill="auto"/>
          </w:tcPr>
          <w:p w14:paraId="208033CB" w14:textId="2960F7B8" w:rsidR="001A19E4" w:rsidRPr="003D1339" w:rsidRDefault="008028CD" w:rsidP="00A0332F">
            <w:pPr>
              <w:rPr>
                <w:lang w:val="en-GB" w:eastAsia="zh-CN"/>
              </w:rPr>
            </w:pPr>
            <w:r>
              <w:rPr>
                <w:rFonts w:hint="eastAsia"/>
                <w:lang w:val="en-GB" w:eastAsia="zh-CN"/>
              </w:rPr>
              <w:t>CATT</w:t>
            </w:r>
          </w:p>
        </w:tc>
        <w:tc>
          <w:tcPr>
            <w:tcW w:w="1870" w:type="dxa"/>
          </w:tcPr>
          <w:p w14:paraId="714FC743" w14:textId="77777777" w:rsidR="001A19E4" w:rsidRPr="003D1339" w:rsidRDefault="001A19E4" w:rsidP="00A0332F">
            <w:pPr>
              <w:rPr>
                <w:lang w:val="en-GB"/>
              </w:rPr>
            </w:pPr>
          </w:p>
        </w:tc>
        <w:tc>
          <w:tcPr>
            <w:tcW w:w="5621" w:type="dxa"/>
            <w:shd w:val="clear" w:color="auto" w:fill="auto"/>
          </w:tcPr>
          <w:p w14:paraId="1C9C5159" w14:textId="7A6A708A" w:rsidR="008028CD" w:rsidRPr="008028CD" w:rsidRDefault="008028CD" w:rsidP="008028CD">
            <w:pPr>
              <w:rPr>
                <w:rFonts w:eastAsiaTheme="minorEastAsia"/>
                <w:lang w:val="en-GB" w:eastAsia="zh-CN"/>
              </w:rPr>
            </w:pPr>
            <w:r>
              <w:rPr>
                <w:lang w:val="en-GB" w:eastAsia="zh-CN"/>
              </w:rPr>
              <w:t>W</w:t>
            </w:r>
            <w:r>
              <w:rPr>
                <w:rFonts w:hint="eastAsia"/>
                <w:lang w:val="en-GB" w:eastAsia="zh-CN"/>
              </w:rPr>
              <w:t xml:space="preserve">e may study </w:t>
            </w:r>
            <w:r>
              <w:rPr>
                <w:lang w:val="en-GB" w:eastAsia="zh-CN"/>
              </w:rPr>
              <w:t>the</w:t>
            </w:r>
            <w:r>
              <w:rPr>
                <w:rFonts w:hint="eastAsia"/>
                <w:lang w:val="en-GB" w:eastAsia="zh-CN"/>
              </w:rPr>
              <w:t xml:space="preserve"> options: keep it or release/add by MN, which option is more efficient and signalling saving</w:t>
            </w:r>
            <w:r>
              <w:rPr>
                <w:rFonts w:eastAsiaTheme="minorEastAsia" w:hint="eastAsia"/>
                <w:lang w:val="en-GB" w:eastAsia="zh-CN"/>
              </w:rPr>
              <w:t xml:space="preserve">  if we keep it, </w:t>
            </w:r>
            <w:r>
              <w:rPr>
                <w:rFonts w:eastAsiaTheme="minorEastAsia"/>
                <w:lang w:val="en-GB" w:eastAsia="zh-CN"/>
              </w:rPr>
              <w:t>the</w:t>
            </w:r>
            <w:r>
              <w:rPr>
                <w:rFonts w:eastAsiaTheme="minorEastAsia" w:hint="eastAsia"/>
                <w:lang w:val="en-GB" w:eastAsia="zh-CN"/>
              </w:rPr>
              <w:t xml:space="preserve"> </w:t>
            </w:r>
            <w:r>
              <w:rPr>
                <w:rFonts w:eastAsiaTheme="minorEastAsia"/>
                <w:lang w:val="en-GB" w:eastAsia="zh-CN"/>
              </w:rPr>
              <w:t>configuration</w:t>
            </w:r>
            <w:r>
              <w:rPr>
                <w:rFonts w:eastAsiaTheme="minorEastAsia" w:hint="eastAsia"/>
                <w:lang w:val="en-GB" w:eastAsia="zh-CN"/>
              </w:rPr>
              <w:t xml:space="preserve">  should be updated </w:t>
            </w:r>
            <w:r>
              <w:rPr>
                <w:rFonts w:eastAsiaTheme="minorEastAsia"/>
                <w:lang w:val="en-GB" w:eastAsia="zh-CN"/>
              </w:rPr>
              <w:t>and</w:t>
            </w:r>
            <w:r>
              <w:rPr>
                <w:rFonts w:eastAsiaTheme="minorEastAsia" w:hint="eastAsia"/>
                <w:lang w:val="en-GB" w:eastAsia="zh-CN"/>
              </w:rPr>
              <w:t xml:space="preserve"> set condition for it</w:t>
            </w:r>
            <w:r w:rsidR="00A643A9">
              <w:rPr>
                <w:rFonts w:eastAsiaTheme="minorEastAsia" w:hint="eastAsia"/>
                <w:lang w:val="en-GB" w:eastAsia="zh-CN"/>
              </w:rPr>
              <w:t>.</w:t>
            </w:r>
          </w:p>
        </w:tc>
      </w:tr>
      <w:tr w:rsidR="00587B46" w:rsidRPr="003D1339" w14:paraId="44D03D74" w14:textId="77777777" w:rsidTr="00A0332F">
        <w:tc>
          <w:tcPr>
            <w:tcW w:w="1715" w:type="dxa"/>
            <w:shd w:val="clear" w:color="auto" w:fill="auto"/>
          </w:tcPr>
          <w:p w14:paraId="4B19C2D4" w14:textId="77777777" w:rsidR="00587B46" w:rsidRPr="003D1339" w:rsidRDefault="00587B46" w:rsidP="00A0332F">
            <w:pPr>
              <w:rPr>
                <w:lang w:val="en-GB" w:eastAsia="zh-CN"/>
              </w:rPr>
            </w:pPr>
            <w:r>
              <w:rPr>
                <w:rFonts w:hint="eastAsia"/>
                <w:lang w:val="en-GB" w:eastAsia="zh-CN"/>
              </w:rPr>
              <w:t>H</w:t>
            </w:r>
            <w:r>
              <w:rPr>
                <w:lang w:val="en-GB" w:eastAsia="zh-CN"/>
              </w:rPr>
              <w:t>uawei</w:t>
            </w:r>
          </w:p>
        </w:tc>
        <w:tc>
          <w:tcPr>
            <w:tcW w:w="1870" w:type="dxa"/>
          </w:tcPr>
          <w:p w14:paraId="36542572" w14:textId="77777777" w:rsidR="00587B46" w:rsidRPr="003D1339" w:rsidRDefault="00587B46" w:rsidP="00A0332F">
            <w:pPr>
              <w:rPr>
                <w:lang w:val="en-GB" w:eastAsia="zh-CN"/>
              </w:rPr>
            </w:pPr>
            <w:r>
              <w:rPr>
                <w:rFonts w:hint="eastAsia"/>
                <w:lang w:val="en-GB" w:eastAsia="zh-CN"/>
              </w:rPr>
              <w:t>Y</w:t>
            </w:r>
            <w:r>
              <w:rPr>
                <w:lang w:val="en-GB" w:eastAsia="zh-CN"/>
              </w:rPr>
              <w:t>es</w:t>
            </w:r>
          </w:p>
        </w:tc>
        <w:tc>
          <w:tcPr>
            <w:tcW w:w="5621" w:type="dxa"/>
            <w:shd w:val="clear" w:color="auto" w:fill="auto"/>
          </w:tcPr>
          <w:p w14:paraId="552D4581" w14:textId="77777777" w:rsidR="00587B46" w:rsidRPr="003D1339" w:rsidRDefault="00587B46" w:rsidP="00A0332F">
            <w:pPr>
              <w:rPr>
                <w:lang w:val="en-GB" w:eastAsia="zh-CN"/>
              </w:rPr>
            </w:pPr>
            <w:r>
              <w:rPr>
                <w:lang w:val="en-GB" w:eastAsia="zh-CN"/>
              </w:rPr>
              <w:t>It is possible for UE to switch back to the source PSCell when executing subsequent PSCell change.</w:t>
            </w:r>
          </w:p>
        </w:tc>
      </w:tr>
      <w:tr w:rsidR="002A74D2" w:rsidRPr="003D1339" w14:paraId="7B3C15B5" w14:textId="77777777" w:rsidTr="001A19E4">
        <w:tc>
          <w:tcPr>
            <w:tcW w:w="1715" w:type="dxa"/>
            <w:shd w:val="clear" w:color="auto" w:fill="auto"/>
          </w:tcPr>
          <w:p w14:paraId="441F74CB" w14:textId="18ACADE0" w:rsidR="002A74D2" w:rsidRPr="00587B46" w:rsidRDefault="002A74D2" w:rsidP="002A74D2">
            <w:pPr>
              <w:rPr>
                <w:lang w:eastAsia="zh-CN"/>
              </w:rPr>
            </w:pPr>
            <w:r>
              <w:rPr>
                <w:lang w:val="en-GB"/>
              </w:rPr>
              <w:t>Lenovo</w:t>
            </w:r>
          </w:p>
        </w:tc>
        <w:tc>
          <w:tcPr>
            <w:tcW w:w="1870" w:type="dxa"/>
          </w:tcPr>
          <w:p w14:paraId="05D06C49" w14:textId="339724D2" w:rsidR="002A74D2" w:rsidRPr="003D1339" w:rsidRDefault="002A74D2" w:rsidP="002A74D2">
            <w:pPr>
              <w:rPr>
                <w:lang w:val="en-GB"/>
              </w:rPr>
            </w:pPr>
            <w:r>
              <w:rPr>
                <w:lang w:val="en-GB"/>
              </w:rPr>
              <w:t>Yes, but upon RAN2</w:t>
            </w:r>
          </w:p>
        </w:tc>
        <w:tc>
          <w:tcPr>
            <w:tcW w:w="5621" w:type="dxa"/>
            <w:shd w:val="clear" w:color="auto" w:fill="auto"/>
          </w:tcPr>
          <w:p w14:paraId="27D6EC83" w14:textId="486C59D7" w:rsidR="002A74D2" w:rsidRDefault="002A74D2" w:rsidP="002A74D2">
            <w:pPr>
              <w:rPr>
                <w:lang w:val="en-GB" w:eastAsia="zh-CN"/>
              </w:rPr>
            </w:pPr>
            <w:r>
              <w:rPr>
                <w:lang w:val="en-GB"/>
              </w:rPr>
              <w:t xml:space="preserve">Although we have the same understanding, it is essentially upon RAN2 conclusion since it will impact UE behaviour as well. </w:t>
            </w:r>
          </w:p>
        </w:tc>
      </w:tr>
      <w:tr w:rsidR="005573CE" w:rsidRPr="003D1339" w14:paraId="5E0DF256" w14:textId="77777777" w:rsidTr="001A19E4">
        <w:tc>
          <w:tcPr>
            <w:tcW w:w="1715" w:type="dxa"/>
            <w:shd w:val="clear" w:color="auto" w:fill="auto"/>
          </w:tcPr>
          <w:p w14:paraId="6BF80A62" w14:textId="08426A13" w:rsidR="005573CE" w:rsidRDefault="005573CE" w:rsidP="005573CE">
            <w:pPr>
              <w:rPr>
                <w:lang w:val="en-GB"/>
              </w:rPr>
            </w:pPr>
            <w:r>
              <w:rPr>
                <w:lang w:eastAsia="zh-CN"/>
              </w:rPr>
              <w:t>Qualcomm</w:t>
            </w:r>
          </w:p>
        </w:tc>
        <w:tc>
          <w:tcPr>
            <w:tcW w:w="1870" w:type="dxa"/>
          </w:tcPr>
          <w:p w14:paraId="25B3478A" w14:textId="76EC0CF4" w:rsidR="005573CE" w:rsidRDefault="005573CE" w:rsidP="005573CE">
            <w:pPr>
              <w:rPr>
                <w:lang w:val="en-GB"/>
              </w:rPr>
            </w:pPr>
            <w:r>
              <w:rPr>
                <w:lang w:val="en-GB"/>
              </w:rPr>
              <w:t>Yes</w:t>
            </w:r>
          </w:p>
        </w:tc>
        <w:tc>
          <w:tcPr>
            <w:tcW w:w="5621" w:type="dxa"/>
            <w:shd w:val="clear" w:color="auto" w:fill="auto"/>
          </w:tcPr>
          <w:p w14:paraId="69CC4F60" w14:textId="58B9D35E" w:rsidR="005573CE" w:rsidRDefault="005573CE" w:rsidP="005573CE">
            <w:pPr>
              <w:rPr>
                <w:lang w:val="en-GB"/>
              </w:rPr>
            </w:pPr>
            <w:r>
              <w:rPr>
                <w:lang w:val="en-GB" w:eastAsia="zh-CN"/>
              </w:rPr>
              <w:t>Agree with Nokia’s comment.</w:t>
            </w:r>
          </w:p>
        </w:tc>
      </w:tr>
      <w:tr w:rsidR="00C36D61" w:rsidRPr="005C76B6" w14:paraId="402565DD" w14:textId="77777777" w:rsidTr="00C36D61">
        <w:tc>
          <w:tcPr>
            <w:tcW w:w="1715" w:type="dxa"/>
            <w:tcBorders>
              <w:top w:val="single" w:sz="4" w:space="0" w:color="auto"/>
              <w:left w:val="single" w:sz="4" w:space="0" w:color="auto"/>
              <w:bottom w:val="single" w:sz="4" w:space="0" w:color="auto"/>
              <w:right w:val="single" w:sz="4" w:space="0" w:color="auto"/>
            </w:tcBorders>
            <w:shd w:val="clear" w:color="auto" w:fill="auto"/>
          </w:tcPr>
          <w:p w14:paraId="03708B4A" w14:textId="77777777" w:rsidR="00C36D61" w:rsidRPr="00C36D61" w:rsidRDefault="00C36D61" w:rsidP="00A0332F">
            <w:pPr>
              <w:rPr>
                <w:lang w:eastAsia="zh-CN"/>
              </w:rPr>
            </w:pPr>
            <w:r w:rsidRPr="00C36D61">
              <w:rPr>
                <w:rFonts w:hint="eastAsia"/>
                <w:lang w:eastAsia="zh-CN"/>
              </w:rPr>
              <w:t>Z</w:t>
            </w:r>
            <w:r w:rsidRPr="00C36D61">
              <w:rPr>
                <w:lang w:eastAsia="zh-CN"/>
              </w:rPr>
              <w:t>TE</w:t>
            </w:r>
          </w:p>
        </w:tc>
        <w:tc>
          <w:tcPr>
            <w:tcW w:w="1870" w:type="dxa"/>
            <w:tcBorders>
              <w:top w:val="single" w:sz="4" w:space="0" w:color="auto"/>
              <w:left w:val="single" w:sz="4" w:space="0" w:color="auto"/>
              <w:bottom w:val="single" w:sz="4" w:space="0" w:color="auto"/>
              <w:right w:val="single" w:sz="4" w:space="0" w:color="auto"/>
            </w:tcBorders>
          </w:tcPr>
          <w:p w14:paraId="0F9C51C1" w14:textId="77777777" w:rsidR="00C36D61" w:rsidRPr="00C36D61" w:rsidRDefault="00C36D61" w:rsidP="00A0332F">
            <w:pPr>
              <w:rPr>
                <w:lang w:val="en-GB"/>
              </w:rPr>
            </w:pPr>
            <w:r w:rsidRPr="00C36D61">
              <w:rPr>
                <w:rFonts w:hint="eastAsia"/>
                <w:lang w:val="en-GB"/>
              </w:rPr>
              <w:t>Y</w:t>
            </w:r>
            <w:r w:rsidRPr="00C36D61">
              <w:rPr>
                <w:lang w:val="en-GB"/>
              </w:rPr>
              <w:t>es</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7AF9119B" w14:textId="77777777" w:rsidR="00C36D61" w:rsidRPr="00C36D61" w:rsidRDefault="00C36D61" w:rsidP="00A0332F">
            <w:pPr>
              <w:rPr>
                <w:lang w:val="en-GB" w:eastAsia="zh-CN"/>
              </w:rPr>
            </w:pPr>
            <w:r w:rsidRPr="00C36D61">
              <w:rPr>
                <w:lang w:val="en-GB" w:eastAsia="zh-CN"/>
              </w:rPr>
              <w:t>The last serving PSCell can be the new candidate PSCell, but the initiating node can finally decide it, i.e., keep it or release it.</w:t>
            </w:r>
          </w:p>
        </w:tc>
      </w:tr>
      <w:tr w:rsidR="00207426" w:rsidRPr="005C76B6" w14:paraId="66003A61" w14:textId="77777777" w:rsidTr="00C36D61">
        <w:tc>
          <w:tcPr>
            <w:tcW w:w="1715" w:type="dxa"/>
            <w:tcBorders>
              <w:top w:val="single" w:sz="4" w:space="0" w:color="auto"/>
              <w:left w:val="single" w:sz="4" w:space="0" w:color="auto"/>
              <w:bottom w:val="single" w:sz="4" w:space="0" w:color="auto"/>
              <w:right w:val="single" w:sz="4" w:space="0" w:color="auto"/>
            </w:tcBorders>
            <w:shd w:val="clear" w:color="auto" w:fill="auto"/>
          </w:tcPr>
          <w:p w14:paraId="00936BEE" w14:textId="7C99F0C3" w:rsidR="00207426" w:rsidRPr="00C36D61" w:rsidRDefault="00207426" w:rsidP="00A0332F">
            <w:pPr>
              <w:rPr>
                <w:lang w:eastAsia="zh-CN"/>
              </w:rPr>
            </w:pPr>
            <w:r>
              <w:rPr>
                <w:lang w:eastAsia="zh-CN"/>
              </w:rPr>
              <w:t>Intel</w:t>
            </w:r>
          </w:p>
        </w:tc>
        <w:tc>
          <w:tcPr>
            <w:tcW w:w="1870" w:type="dxa"/>
            <w:tcBorders>
              <w:top w:val="single" w:sz="4" w:space="0" w:color="auto"/>
              <w:left w:val="single" w:sz="4" w:space="0" w:color="auto"/>
              <w:bottom w:val="single" w:sz="4" w:space="0" w:color="auto"/>
              <w:right w:val="single" w:sz="4" w:space="0" w:color="auto"/>
            </w:tcBorders>
          </w:tcPr>
          <w:p w14:paraId="32A046D4" w14:textId="77777777" w:rsidR="00207426" w:rsidRPr="00C36D61" w:rsidRDefault="00207426" w:rsidP="00A0332F">
            <w:pPr>
              <w:rPr>
                <w:lang w:val="en-GB"/>
              </w:rPr>
            </w:pP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49CA03CA" w14:textId="1C66B255" w:rsidR="00207426" w:rsidRPr="00C36D61" w:rsidRDefault="00207426" w:rsidP="00A0332F">
            <w:pPr>
              <w:rPr>
                <w:lang w:val="en-GB" w:eastAsia="zh-CN"/>
              </w:rPr>
            </w:pPr>
            <w:r>
              <w:rPr>
                <w:lang w:val="en-GB" w:eastAsia="zh-CN"/>
              </w:rPr>
              <w:t>Should this be decided by RAN2?</w:t>
            </w:r>
          </w:p>
        </w:tc>
      </w:tr>
      <w:tr w:rsidR="0007047E" w:rsidRPr="005C76B6" w14:paraId="21C4A374" w14:textId="77777777" w:rsidTr="00C36D61">
        <w:tc>
          <w:tcPr>
            <w:tcW w:w="1715" w:type="dxa"/>
            <w:tcBorders>
              <w:top w:val="single" w:sz="4" w:space="0" w:color="auto"/>
              <w:left w:val="single" w:sz="4" w:space="0" w:color="auto"/>
              <w:bottom w:val="single" w:sz="4" w:space="0" w:color="auto"/>
              <w:right w:val="single" w:sz="4" w:space="0" w:color="auto"/>
            </w:tcBorders>
            <w:shd w:val="clear" w:color="auto" w:fill="auto"/>
          </w:tcPr>
          <w:p w14:paraId="7A31DCC5" w14:textId="63A3AB30" w:rsidR="0007047E" w:rsidRDefault="0007047E" w:rsidP="0007047E">
            <w:pPr>
              <w:rPr>
                <w:lang w:eastAsia="zh-CN"/>
              </w:rPr>
            </w:pPr>
            <w:r w:rsidRPr="00ED3607">
              <w:rPr>
                <w:rFonts w:hint="eastAsia"/>
                <w:lang w:eastAsia="zh-CN"/>
              </w:rPr>
              <w:t>China</w:t>
            </w:r>
            <w:r>
              <w:rPr>
                <w:lang w:eastAsia="zh-CN"/>
              </w:rPr>
              <w:t xml:space="preserve"> </w:t>
            </w:r>
            <w:r w:rsidRPr="00ED3607">
              <w:rPr>
                <w:rFonts w:hint="eastAsia"/>
                <w:lang w:eastAsia="zh-CN"/>
              </w:rPr>
              <w:t>Telecom</w:t>
            </w:r>
          </w:p>
        </w:tc>
        <w:tc>
          <w:tcPr>
            <w:tcW w:w="1870" w:type="dxa"/>
            <w:tcBorders>
              <w:top w:val="single" w:sz="4" w:space="0" w:color="auto"/>
              <w:left w:val="single" w:sz="4" w:space="0" w:color="auto"/>
              <w:bottom w:val="single" w:sz="4" w:space="0" w:color="auto"/>
              <w:right w:val="single" w:sz="4" w:space="0" w:color="auto"/>
            </w:tcBorders>
          </w:tcPr>
          <w:p w14:paraId="65EF731E" w14:textId="18EB4C99" w:rsidR="0007047E" w:rsidRPr="00C36D61" w:rsidRDefault="0007047E" w:rsidP="0007047E">
            <w:pPr>
              <w:rPr>
                <w:lang w:val="en-GB"/>
              </w:rPr>
            </w:pPr>
            <w:r>
              <w:rPr>
                <w:rFonts w:eastAsia="DengXian" w:hint="eastAsia"/>
                <w:lang w:val="en-GB" w:eastAsia="zh-CN"/>
              </w:rPr>
              <w:t>Y</w:t>
            </w:r>
            <w:r>
              <w:rPr>
                <w:rFonts w:eastAsia="DengXian"/>
                <w:lang w:val="en-GB" w:eastAsia="zh-CN"/>
              </w:rPr>
              <w:t>es</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2E2021FD" w14:textId="15E63C3D" w:rsidR="0007047E" w:rsidRDefault="0007047E" w:rsidP="0007047E">
            <w:pPr>
              <w:rPr>
                <w:lang w:val="en-GB" w:eastAsia="zh-CN"/>
              </w:rPr>
            </w:pPr>
            <w:r>
              <w:rPr>
                <w:bCs/>
              </w:rPr>
              <w:t xml:space="preserve">UE may handover back to the source PSCell when performing </w:t>
            </w:r>
            <w:r>
              <w:rPr>
                <w:lang w:val="en-GB" w:eastAsia="zh-CN"/>
              </w:rPr>
              <w:t xml:space="preserve">subsequent PSCell change, so </w:t>
            </w:r>
            <w:r w:rsidRPr="00ED3607">
              <w:rPr>
                <w:lang w:val="en-GB" w:eastAsia="zh-CN"/>
              </w:rPr>
              <w:t>configuring the source PSCell as a new candidate PSCell for the UE is reasonable.</w:t>
            </w:r>
          </w:p>
        </w:tc>
      </w:tr>
      <w:tr w:rsidR="005766E5" w:rsidRPr="005C76B6" w14:paraId="51104463" w14:textId="77777777" w:rsidTr="00C36D61">
        <w:tc>
          <w:tcPr>
            <w:tcW w:w="1715" w:type="dxa"/>
            <w:tcBorders>
              <w:top w:val="single" w:sz="4" w:space="0" w:color="auto"/>
              <w:left w:val="single" w:sz="4" w:space="0" w:color="auto"/>
              <w:bottom w:val="single" w:sz="4" w:space="0" w:color="auto"/>
              <w:right w:val="single" w:sz="4" w:space="0" w:color="auto"/>
            </w:tcBorders>
            <w:shd w:val="clear" w:color="auto" w:fill="auto"/>
          </w:tcPr>
          <w:p w14:paraId="23D58D97" w14:textId="01E4121B" w:rsidR="005766E5" w:rsidRPr="00ED3607" w:rsidRDefault="005766E5" w:rsidP="0007047E">
            <w:r>
              <w:rPr>
                <w:rFonts w:hint="eastAsia"/>
              </w:rPr>
              <w:t>NEC</w:t>
            </w:r>
          </w:p>
        </w:tc>
        <w:tc>
          <w:tcPr>
            <w:tcW w:w="1870" w:type="dxa"/>
            <w:tcBorders>
              <w:top w:val="single" w:sz="4" w:space="0" w:color="auto"/>
              <w:left w:val="single" w:sz="4" w:space="0" w:color="auto"/>
              <w:bottom w:val="single" w:sz="4" w:space="0" w:color="auto"/>
              <w:right w:val="single" w:sz="4" w:space="0" w:color="auto"/>
            </w:tcBorders>
          </w:tcPr>
          <w:p w14:paraId="52A59FFD" w14:textId="3CBC729A" w:rsidR="005766E5" w:rsidRPr="00CD1F98" w:rsidRDefault="005766E5" w:rsidP="0007047E">
            <w:pPr>
              <w:rPr>
                <w:rFonts w:eastAsiaTheme="minorEastAsia"/>
                <w:lang w:val="en-GB"/>
              </w:rPr>
            </w:pPr>
            <w:r>
              <w:rPr>
                <w:rFonts w:eastAsiaTheme="minorEastAsia" w:hint="eastAsia"/>
                <w:lang w:val="en-GB"/>
              </w:rPr>
              <w:t>Yes</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36F78759" w14:textId="77777777" w:rsidR="005766E5" w:rsidRDefault="005766E5" w:rsidP="0007047E">
            <w:pPr>
              <w:rPr>
                <w:bCs/>
              </w:rPr>
            </w:pPr>
          </w:p>
        </w:tc>
      </w:tr>
      <w:tr w:rsidR="001006C5" w:rsidRPr="005C76B6" w14:paraId="3C17432A" w14:textId="77777777" w:rsidTr="00C36D61">
        <w:tc>
          <w:tcPr>
            <w:tcW w:w="1715" w:type="dxa"/>
            <w:tcBorders>
              <w:top w:val="single" w:sz="4" w:space="0" w:color="auto"/>
              <w:left w:val="single" w:sz="4" w:space="0" w:color="auto"/>
              <w:bottom w:val="single" w:sz="4" w:space="0" w:color="auto"/>
              <w:right w:val="single" w:sz="4" w:space="0" w:color="auto"/>
            </w:tcBorders>
            <w:shd w:val="clear" w:color="auto" w:fill="auto"/>
          </w:tcPr>
          <w:p w14:paraId="06BEF883" w14:textId="1FB58410" w:rsidR="001006C5" w:rsidRDefault="001006C5" w:rsidP="0007047E">
            <w:r>
              <w:rPr>
                <w:rFonts w:hint="eastAsia"/>
              </w:rPr>
              <w:t>N</w:t>
            </w:r>
            <w:r>
              <w:t>TT DOCOMO</w:t>
            </w:r>
          </w:p>
        </w:tc>
        <w:tc>
          <w:tcPr>
            <w:tcW w:w="1870" w:type="dxa"/>
            <w:tcBorders>
              <w:top w:val="single" w:sz="4" w:space="0" w:color="auto"/>
              <w:left w:val="single" w:sz="4" w:space="0" w:color="auto"/>
              <w:bottom w:val="single" w:sz="4" w:space="0" w:color="auto"/>
              <w:right w:val="single" w:sz="4" w:space="0" w:color="auto"/>
            </w:tcBorders>
          </w:tcPr>
          <w:p w14:paraId="675078C1" w14:textId="7379A664" w:rsidR="001006C5" w:rsidRDefault="001006C5" w:rsidP="0007047E">
            <w:pPr>
              <w:rPr>
                <w:rFonts w:eastAsiaTheme="minorEastAsia"/>
                <w:lang w:val="en-GB"/>
              </w:rPr>
            </w:pPr>
            <w:r>
              <w:rPr>
                <w:rFonts w:eastAsiaTheme="minorEastAsia" w:hint="eastAsia"/>
                <w:lang w:val="en-GB"/>
              </w:rPr>
              <w:t>Y</w:t>
            </w:r>
            <w:r>
              <w:rPr>
                <w:rFonts w:eastAsiaTheme="minorEastAsia"/>
                <w:lang w:val="en-GB"/>
              </w:rPr>
              <w:t>es</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153562AD" w14:textId="167A1212" w:rsidR="001006C5" w:rsidRDefault="001006C5" w:rsidP="0007047E">
            <w:pPr>
              <w:rPr>
                <w:bCs/>
              </w:rPr>
            </w:pPr>
            <w:r>
              <w:rPr>
                <w:rFonts w:hint="eastAsia"/>
                <w:lang w:val="en-GB"/>
              </w:rPr>
              <w:t>T</w:t>
            </w:r>
            <w:r>
              <w:rPr>
                <w:lang w:val="en-GB"/>
              </w:rPr>
              <w:t>here can be some cases in which keeping source PSCell as candidate target PSCell in subsequent CPC is helpful.</w:t>
            </w:r>
          </w:p>
        </w:tc>
      </w:tr>
      <w:tr w:rsidR="001006C5" w:rsidRPr="005C76B6" w14:paraId="1238574E" w14:textId="77777777" w:rsidTr="00C36D61">
        <w:tc>
          <w:tcPr>
            <w:tcW w:w="1715" w:type="dxa"/>
            <w:tcBorders>
              <w:top w:val="single" w:sz="4" w:space="0" w:color="auto"/>
              <w:left w:val="single" w:sz="4" w:space="0" w:color="auto"/>
              <w:bottom w:val="single" w:sz="4" w:space="0" w:color="auto"/>
              <w:right w:val="single" w:sz="4" w:space="0" w:color="auto"/>
            </w:tcBorders>
            <w:shd w:val="clear" w:color="auto" w:fill="auto"/>
          </w:tcPr>
          <w:p w14:paraId="162ABC94" w14:textId="78448D01" w:rsidR="001006C5" w:rsidRDefault="00023E52" w:rsidP="0007047E">
            <w:r>
              <w:t>Google</w:t>
            </w:r>
          </w:p>
        </w:tc>
        <w:tc>
          <w:tcPr>
            <w:tcW w:w="1870" w:type="dxa"/>
            <w:tcBorders>
              <w:top w:val="single" w:sz="4" w:space="0" w:color="auto"/>
              <w:left w:val="single" w:sz="4" w:space="0" w:color="auto"/>
              <w:bottom w:val="single" w:sz="4" w:space="0" w:color="auto"/>
              <w:right w:val="single" w:sz="4" w:space="0" w:color="auto"/>
            </w:tcBorders>
          </w:tcPr>
          <w:p w14:paraId="00914825" w14:textId="5336C3DA" w:rsidR="001006C5" w:rsidRDefault="00023E52" w:rsidP="0007047E">
            <w:pPr>
              <w:rPr>
                <w:rFonts w:eastAsiaTheme="minorEastAsia"/>
                <w:lang w:val="en-GB"/>
              </w:rPr>
            </w:pPr>
            <w:r>
              <w:rPr>
                <w:rFonts w:eastAsiaTheme="minorEastAsia"/>
                <w:lang w:val="en-GB"/>
              </w:rPr>
              <w:t>Yes</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08966C4" w14:textId="77777777" w:rsidR="001006C5" w:rsidRDefault="001006C5" w:rsidP="0007047E">
            <w:pPr>
              <w:rPr>
                <w:bCs/>
              </w:rPr>
            </w:pPr>
          </w:p>
        </w:tc>
      </w:tr>
      <w:tr w:rsidR="00417A75" w:rsidRPr="003A25AE" w14:paraId="2D1F6BB2"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71B1E63A" w14:textId="77777777" w:rsidR="00417A75" w:rsidRPr="00C36D61" w:rsidRDefault="00417A75" w:rsidP="00A0332F">
            <w:r>
              <w:t>Samsung</w:t>
            </w:r>
          </w:p>
        </w:tc>
        <w:tc>
          <w:tcPr>
            <w:tcW w:w="1870" w:type="dxa"/>
            <w:tcBorders>
              <w:top w:val="single" w:sz="4" w:space="0" w:color="auto"/>
              <w:left w:val="single" w:sz="4" w:space="0" w:color="auto"/>
              <w:bottom w:val="single" w:sz="4" w:space="0" w:color="auto"/>
              <w:right w:val="single" w:sz="4" w:space="0" w:color="auto"/>
            </w:tcBorders>
          </w:tcPr>
          <w:p w14:paraId="50DA274B" w14:textId="77777777" w:rsidR="00417A75" w:rsidRPr="00417A75" w:rsidRDefault="00417A75" w:rsidP="00A0332F">
            <w:pPr>
              <w:rPr>
                <w:rFonts w:eastAsiaTheme="minorEastAsia"/>
                <w:lang w:val="en-GB"/>
              </w:rPr>
            </w:pPr>
            <w:r w:rsidRPr="00417A75">
              <w:rPr>
                <w:rFonts w:eastAsiaTheme="minorEastAsia"/>
                <w:lang w:val="en-GB"/>
              </w:rPr>
              <w:t>Yes</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5C225B8F" w14:textId="77777777" w:rsidR="00417A75" w:rsidRPr="003A25AE" w:rsidRDefault="00417A75" w:rsidP="00A0332F">
            <w:pPr>
              <w:rPr>
                <w:bCs/>
              </w:rPr>
            </w:pPr>
            <w:r>
              <w:rPr>
                <w:bCs/>
              </w:rPr>
              <w:t>Same view as Nokia</w:t>
            </w:r>
          </w:p>
        </w:tc>
      </w:tr>
      <w:tr w:rsidR="006D092D" w:rsidRPr="003A25AE" w14:paraId="20837DA9"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4676CFED" w14:textId="31AC9879" w:rsidR="006D092D" w:rsidRDefault="006D092D" w:rsidP="00A0332F">
            <w:r>
              <w:t>E///</w:t>
            </w:r>
          </w:p>
        </w:tc>
        <w:tc>
          <w:tcPr>
            <w:tcW w:w="1870" w:type="dxa"/>
            <w:tcBorders>
              <w:top w:val="single" w:sz="4" w:space="0" w:color="auto"/>
              <w:left w:val="single" w:sz="4" w:space="0" w:color="auto"/>
              <w:bottom w:val="single" w:sz="4" w:space="0" w:color="auto"/>
              <w:right w:val="single" w:sz="4" w:space="0" w:color="auto"/>
            </w:tcBorders>
          </w:tcPr>
          <w:p w14:paraId="5713962E" w14:textId="572B3C14" w:rsidR="006D092D" w:rsidRPr="00417A75" w:rsidRDefault="005579CB" w:rsidP="00A0332F">
            <w:pPr>
              <w:rPr>
                <w:rFonts w:eastAsiaTheme="minorEastAsia"/>
                <w:lang w:val="en-GB"/>
              </w:rPr>
            </w:pPr>
            <w:r>
              <w:rPr>
                <w:rFonts w:eastAsiaTheme="minorEastAsia"/>
                <w:lang w:val="en-GB"/>
              </w:rPr>
              <w:t>Yes</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25754FCF" w14:textId="77777777" w:rsidR="006D092D" w:rsidRDefault="006D092D" w:rsidP="00A0332F">
            <w:pPr>
              <w:rPr>
                <w:bCs/>
              </w:rPr>
            </w:pPr>
          </w:p>
        </w:tc>
      </w:tr>
    </w:tbl>
    <w:p w14:paraId="220C0C02" w14:textId="0E3FF6F0" w:rsidR="001A19E4" w:rsidRPr="00C36D61" w:rsidRDefault="001A19E4" w:rsidP="001A19E4">
      <w:pPr>
        <w:rPr>
          <w:lang w:val="en-GB"/>
        </w:rPr>
      </w:pPr>
    </w:p>
    <w:p w14:paraId="673F6C17" w14:textId="0A9B9EE9" w:rsidR="00792512" w:rsidRDefault="00792512" w:rsidP="00792512">
      <w:pPr>
        <w:pStyle w:val="Heading2"/>
        <w:rPr>
          <w:lang w:val="en-GB"/>
        </w:rPr>
      </w:pPr>
      <w:r>
        <w:rPr>
          <w:lang w:val="en-GB"/>
        </w:rPr>
        <w:t>Coexistence</w:t>
      </w:r>
    </w:p>
    <w:p w14:paraId="7156D22F" w14:textId="77777777" w:rsidR="00C354F9" w:rsidRDefault="00C354F9" w:rsidP="00EF7E6D">
      <w:pPr>
        <w:rPr>
          <w:lang w:val="en-GB"/>
        </w:rPr>
      </w:pPr>
      <w:r>
        <w:rPr>
          <w:lang w:val="en-GB"/>
        </w:rPr>
        <w:t>At the last meeting, RAN3 made following agreement:</w:t>
      </w:r>
    </w:p>
    <w:p w14:paraId="0600D1C2" w14:textId="77777777" w:rsidR="00C354F9" w:rsidRPr="00464835" w:rsidRDefault="00C354F9" w:rsidP="00C354F9">
      <w:pPr>
        <w:rPr>
          <w:rFonts w:ascii="Calibri" w:hAnsi="Calibri" w:cs="Calibri"/>
          <w:i/>
          <w:iCs/>
          <w:color w:val="00B050"/>
          <w:kern w:val="2"/>
          <w:sz w:val="16"/>
          <w:szCs w:val="16"/>
        </w:rPr>
      </w:pPr>
      <w:r w:rsidRPr="00464835">
        <w:rPr>
          <w:rFonts w:ascii="Calibri" w:hAnsi="Calibri" w:cs="Calibri"/>
          <w:i/>
          <w:iCs/>
          <w:color w:val="00B050"/>
          <w:kern w:val="2"/>
          <w:sz w:val="16"/>
          <w:szCs w:val="16"/>
        </w:rPr>
        <w:t>From RAN3 point of view, Rel-16/Rel-17 CPAC procedures are considered as start point for the Rel-18 work.</w:t>
      </w:r>
    </w:p>
    <w:p w14:paraId="514C5427" w14:textId="798CE074" w:rsidR="00EF7E6D" w:rsidRDefault="00C354F9" w:rsidP="00EF7E6D">
      <w:pPr>
        <w:rPr>
          <w:lang w:val="en-GB"/>
        </w:rPr>
      </w:pPr>
      <w:r>
        <w:t xml:space="preserve">This hints, the Rel.16/17 procedures will be enhanced to support </w:t>
      </w:r>
      <w:r w:rsidRPr="00C354F9">
        <w:t>Selective Activation operation</w:t>
      </w:r>
      <w:r>
        <w:t xml:space="preserve"> and thus the initiation will be action of X2/Xn signalling. However, in </w:t>
      </w:r>
      <w:r w:rsidR="00B0359A">
        <w:rPr>
          <w:lang w:val="en-GB"/>
        </w:rPr>
        <w:t xml:space="preserve">[5367], </w:t>
      </w:r>
      <w:r>
        <w:rPr>
          <w:lang w:val="en-GB"/>
        </w:rPr>
        <w:t xml:space="preserve">it is suggested initiation of </w:t>
      </w:r>
      <w:r w:rsidRPr="00C354F9">
        <w:rPr>
          <w:lang w:val="en-GB"/>
        </w:rPr>
        <w:t>Selective Activation operation</w:t>
      </w:r>
      <w:r>
        <w:rPr>
          <w:lang w:val="en-GB"/>
        </w:rPr>
        <w:t xml:space="preserve"> may require pre-configuration of the information if the possible target SN supports it.</w:t>
      </w:r>
    </w:p>
    <w:p w14:paraId="7B1DD2D8" w14:textId="6F25AA54" w:rsidR="00C354F9" w:rsidRPr="00160D23" w:rsidRDefault="00C354F9" w:rsidP="00C354F9">
      <w:pPr>
        <w:rPr>
          <w:b/>
          <w:bCs/>
          <w:lang w:val="en-GB"/>
        </w:rPr>
      </w:pPr>
      <w:r w:rsidRPr="00160D23">
        <w:rPr>
          <w:b/>
          <w:bCs/>
          <w:lang w:val="en-GB"/>
        </w:rPr>
        <w:t xml:space="preserve">Question </w:t>
      </w:r>
      <w:r w:rsidR="001D5BCD">
        <w:rPr>
          <w:b/>
          <w:bCs/>
          <w:lang w:val="en-GB"/>
        </w:rPr>
        <w:t>3</w:t>
      </w:r>
      <w:r w:rsidRPr="00160D23">
        <w:rPr>
          <w:b/>
          <w:bCs/>
          <w:lang w:val="en-GB"/>
        </w:rPr>
        <w:t xml:space="preserve">: </w:t>
      </w:r>
      <w:r>
        <w:rPr>
          <w:b/>
          <w:bCs/>
          <w:lang w:val="en-GB"/>
        </w:rPr>
        <w:t>Please, comment if you expect that OAM support will be necessary to initiate Selective Activation operation?</w:t>
      </w:r>
      <w:r w:rsidR="00EE30AC">
        <w:rPr>
          <w:b/>
          <w:bCs/>
          <w:lang w:val="en-GB"/>
        </w:rPr>
        <w:t xml:space="preserve"> Do you have any other comments concerning OAM support?</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469"/>
      </w:tblGrid>
      <w:tr w:rsidR="00C354F9" w:rsidRPr="003D1339" w14:paraId="22CA0E0F" w14:textId="77777777" w:rsidTr="005766E5">
        <w:tc>
          <w:tcPr>
            <w:tcW w:w="1737" w:type="dxa"/>
            <w:shd w:val="clear" w:color="auto" w:fill="D9D9D9" w:themeFill="background1" w:themeFillShade="D9"/>
          </w:tcPr>
          <w:p w14:paraId="422EA05B" w14:textId="77777777" w:rsidR="00C354F9" w:rsidRPr="003D1339" w:rsidRDefault="00C354F9" w:rsidP="00A0332F">
            <w:pPr>
              <w:rPr>
                <w:lang w:val="en-GB"/>
              </w:rPr>
            </w:pPr>
            <w:r w:rsidRPr="003D1339">
              <w:rPr>
                <w:lang w:val="en-GB"/>
              </w:rPr>
              <w:lastRenderedPageBreak/>
              <w:t>Company</w:t>
            </w:r>
          </w:p>
        </w:tc>
        <w:tc>
          <w:tcPr>
            <w:tcW w:w="7469" w:type="dxa"/>
            <w:shd w:val="clear" w:color="auto" w:fill="D9D9D9" w:themeFill="background1" w:themeFillShade="D9"/>
          </w:tcPr>
          <w:p w14:paraId="11CA8E84" w14:textId="77777777" w:rsidR="00C354F9" w:rsidRPr="003D1339" w:rsidRDefault="00C354F9" w:rsidP="00A0332F">
            <w:pPr>
              <w:rPr>
                <w:lang w:val="en-GB"/>
              </w:rPr>
            </w:pPr>
            <w:r>
              <w:rPr>
                <w:lang w:val="en-GB"/>
              </w:rPr>
              <w:t>Comment</w:t>
            </w:r>
          </w:p>
        </w:tc>
      </w:tr>
      <w:tr w:rsidR="00C354F9" w:rsidRPr="003D1339" w14:paraId="52FD69A0" w14:textId="77777777" w:rsidTr="005766E5">
        <w:tc>
          <w:tcPr>
            <w:tcW w:w="1737" w:type="dxa"/>
            <w:shd w:val="clear" w:color="auto" w:fill="auto"/>
          </w:tcPr>
          <w:p w14:paraId="3C8A2074" w14:textId="2FA0A759" w:rsidR="00C354F9" w:rsidRPr="003D1339" w:rsidRDefault="00B82EC3" w:rsidP="00A0332F">
            <w:pPr>
              <w:rPr>
                <w:lang w:val="en-GB"/>
              </w:rPr>
            </w:pPr>
            <w:r>
              <w:rPr>
                <w:lang w:val="en-GB"/>
              </w:rPr>
              <w:t>Nokia</w:t>
            </w:r>
          </w:p>
        </w:tc>
        <w:tc>
          <w:tcPr>
            <w:tcW w:w="7469" w:type="dxa"/>
            <w:shd w:val="clear" w:color="auto" w:fill="auto"/>
          </w:tcPr>
          <w:p w14:paraId="1A0BD52A" w14:textId="2E27B065" w:rsidR="00C354F9" w:rsidRPr="003D1339" w:rsidRDefault="00B82EC3" w:rsidP="00A0332F">
            <w:pPr>
              <w:rPr>
                <w:lang w:val="en-GB"/>
              </w:rPr>
            </w:pPr>
            <w:r>
              <w:rPr>
                <w:lang w:val="en-GB"/>
              </w:rPr>
              <w:t xml:space="preserve">No, we don’t think that initiation of the </w:t>
            </w:r>
            <w:r w:rsidRPr="00B82EC3">
              <w:rPr>
                <w:lang w:val="en-GB"/>
              </w:rPr>
              <w:t>Selective Activation operation</w:t>
            </w:r>
            <w:r>
              <w:rPr>
                <w:lang w:val="en-GB"/>
              </w:rPr>
              <w:t xml:space="preserve"> must rely on OAM. Similarly like with other features, Selective Activation will likely require adding new IEs, which, based on criticalities, will enable a node to handle a scenario where the target node does not support Rel.18 Selective Activation.</w:t>
            </w:r>
          </w:p>
        </w:tc>
      </w:tr>
      <w:tr w:rsidR="00C354F9" w:rsidRPr="003D1339" w14:paraId="53385509" w14:textId="77777777" w:rsidTr="005766E5">
        <w:tc>
          <w:tcPr>
            <w:tcW w:w="1737" w:type="dxa"/>
            <w:shd w:val="clear" w:color="auto" w:fill="auto"/>
          </w:tcPr>
          <w:p w14:paraId="5EC9EFE5" w14:textId="606C5B90" w:rsidR="00C354F9" w:rsidRPr="003D1339" w:rsidRDefault="00A643A9" w:rsidP="00A0332F">
            <w:pPr>
              <w:rPr>
                <w:lang w:val="en-GB" w:eastAsia="zh-CN"/>
              </w:rPr>
            </w:pPr>
            <w:r>
              <w:rPr>
                <w:rFonts w:hint="eastAsia"/>
                <w:lang w:val="en-GB" w:eastAsia="zh-CN"/>
              </w:rPr>
              <w:t>CATT</w:t>
            </w:r>
          </w:p>
        </w:tc>
        <w:tc>
          <w:tcPr>
            <w:tcW w:w="7469" w:type="dxa"/>
            <w:shd w:val="clear" w:color="auto" w:fill="auto"/>
          </w:tcPr>
          <w:p w14:paraId="04051D0E" w14:textId="53825053" w:rsidR="00C354F9" w:rsidRPr="003D1339" w:rsidRDefault="00A643A9" w:rsidP="00A643A9">
            <w:pPr>
              <w:rPr>
                <w:lang w:val="en-GB" w:eastAsia="zh-CN"/>
              </w:rPr>
            </w:pPr>
            <w:r>
              <w:rPr>
                <w:lang w:val="en-GB" w:eastAsia="zh-CN"/>
              </w:rPr>
              <w:t>W</w:t>
            </w:r>
            <w:r>
              <w:rPr>
                <w:rFonts w:hint="eastAsia"/>
                <w:lang w:val="en-GB" w:eastAsia="zh-CN"/>
              </w:rPr>
              <w:t>e don</w:t>
            </w:r>
            <w:r>
              <w:rPr>
                <w:lang w:val="en-GB" w:eastAsia="zh-CN"/>
              </w:rPr>
              <w:t>’</w:t>
            </w:r>
            <w:r>
              <w:rPr>
                <w:rFonts w:hint="eastAsia"/>
                <w:lang w:val="en-GB" w:eastAsia="zh-CN"/>
              </w:rPr>
              <w:t xml:space="preserve">t  think the OAM </w:t>
            </w:r>
            <w:r>
              <w:rPr>
                <w:lang w:val="en-GB" w:eastAsia="zh-CN"/>
              </w:rPr>
              <w:t>involvement</w:t>
            </w:r>
            <w:r>
              <w:rPr>
                <w:rFonts w:hint="eastAsia"/>
                <w:lang w:val="en-GB" w:eastAsia="zh-CN"/>
              </w:rPr>
              <w:t xml:space="preserve"> is needed</w:t>
            </w:r>
          </w:p>
        </w:tc>
      </w:tr>
      <w:tr w:rsidR="00587B46" w:rsidRPr="003D1339" w14:paraId="0F01A3B0" w14:textId="77777777" w:rsidTr="005766E5">
        <w:tc>
          <w:tcPr>
            <w:tcW w:w="1737" w:type="dxa"/>
            <w:shd w:val="clear" w:color="auto" w:fill="auto"/>
          </w:tcPr>
          <w:p w14:paraId="708EBE4B" w14:textId="77777777" w:rsidR="00587B46" w:rsidRPr="003D1339" w:rsidRDefault="00587B46" w:rsidP="00A0332F">
            <w:pPr>
              <w:rPr>
                <w:lang w:val="en-GB" w:eastAsia="zh-CN"/>
              </w:rPr>
            </w:pPr>
            <w:r>
              <w:rPr>
                <w:lang w:val="en-GB" w:eastAsia="zh-CN"/>
              </w:rPr>
              <w:t>Huawei</w:t>
            </w:r>
          </w:p>
        </w:tc>
        <w:tc>
          <w:tcPr>
            <w:tcW w:w="7469" w:type="dxa"/>
            <w:shd w:val="clear" w:color="auto" w:fill="auto"/>
          </w:tcPr>
          <w:p w14:paraId="2F273AA5" w14:textId="1238F2D5" w:rsidR="00587B46" w:rsidRPr="003D1339" w:rsidRDefault="00587B46" w:rsidP="00A0332F">
            <w:pPr>
              <w:rPr>
                <w:lang w:val="en-GB" w:eastAsia="zh-CN"/>
              </w:rPr>
            </w:pPr>
            <w:r>
              <w:rPr>
                <w:rFonts w:hint="eastAsia"/>
                <w:lang w:val="en-GB" w:eastAsia="zh-CN"/>
              </w:rPr>
              <w:t>N</w:t>
            </w:r>
            <w:r>
              <w:rPr>
                <w:lang w:val="en-GB" w:eastAsia="zh-CN"/>
              </w:rPr>
              <w:t>o. An indication of selective activation over Xn/X2 signalling is sufficient to aid the target SN to decide whether to support the new feature.</w:t>
            </w:r>
          </w:p>
        </w:tc>
      </w:tr>
      <w:tr w:rsidR="00D34716" w:rsidRPr="003D1339" w14:paraId="0679250B" w14:textId="77777777" w:rsidTr="005766E5">
        <w:tc>
          <w:tcPr>
            <w:tcW w:w="1737" w:type="dxa"/>
            <w:shd w:val="clear" w:color="auto" w:fill="auto"/>
          </w:tcPr>
          <w:p w14:paraId="3403DC10" w14:textId="3CD1AC79" w:rsidR="00D34716" w:rsidRPr="00587B46" w:rsidRDefault="00D34716" w:rsidP="00D34716">
            <w:pPr>
              <w:rPr>
                <w:lang w:eastAsia="zh-CN"/>
              </w:rPr>
            </w:pPr>
            <w:r>
              <w:rPr>
                <w:lang w:val="en-GB"/>
              </w:rPr>
              <w:t>Lenovo</w:t>
            </w:r>
          </w:p>
        </w:tc>
        <w:tc>
          <w:tcPr>
            <w:tcW w:w="7469" w:type="dxa"/>
            <w:shd w:val="clear" w:color="auto" w:fill="auto"/>
          </w:tcPr>
          <w:p w14:paraId="131E24DE" w14:textId="52D261B1" w:rsidR="00D34716" w:rsidRDefault="00D34716" w:rsidP="00D34716">
            <w:pPr>
              <w:rPr>
                <w:lang w:val="en-GB" w:eastAsia="zh-CN"/>
              </w:rPr>
            </w:pPr>
            <w:r>
              <w:rPr>
                <w:lang w:val="en-GB"/>
              </w:rPr>
              <w:t xml:space="preserve">Same view as Nokia. </w:t>
            </w:r>
          </w:p>
        </w:tc>
      </w:tr>
      <w:tr w:rsidR="006D1DCF" w:rsidRPr="003D1339" w14:paraId="78A39095" w14:textId="77777777" w:rsidTr="005766E5">
        <w:tc>
          <w:tcPr>
            <w:tcW w:w="1737" w:type="dxa"/>
            <w:shd w:val="clear" w:color="auto" w:fill="auto"/>
          </w:tcPr>
          <w:p w14:paraId="2540B8ED" w14:textId="55FE506C" w:rsidR="006D1DCF" w:rsidRDefault="006D1DCF" w:rsidP="006D1DCF">
            <w:pPr>
              <w:rPr>
                <w:lang w:val="en-GB"/>
              </w:rPr>
            </w:pPr>
            <w:r>
              <w:rPr>
                <w:lang w:eastAsia="zh-CN"/>
              </w:rPr>
              <w:t>Qualcomm</w:t>
            </w:r>
          </w:p>
        </w:tc>
        <w:tc>
          <w:tcPr>
            <w:tcW w:w="7469" w:type="dxa"/>
            <w:shd w:val="clear" w:color="auto" w:fill="auto"/>
          </w:tcPr>
          <w:p w14:paraId="3F03320A" w14:textId="18601BEC" w:rsidR="006D1DCF" w:rsidRDefault="006D1DCF" w:rsidP="006D1DCF">
            <w:pPr>
              <w:rPr>
                <w:lang w:val="en-GB"/>
              </w:rPr>
            </w:pPr>
            <w:r>
              <w:rPr>
                <w:lang w:val="en-GB" w:eastAsia="zh-CN"/>
              </w:rPr>
              <w:t>No, we don’t think OAM involvement is needed.</w:t>
            </w:r>
          </w:p>
        </w:tc>
      </w:tr>
      <w:tr w:rsidR="00C36D61" w:rsidRPr="00D05C86" w14:paraId="7C7E4B41"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3341539F" w14:textId="77777777" w:rsidR="00C36D61" w:rsidRPr="00C36D61" w:rsidRDefault="00C36D61" w:rsidP="00A0332F">
            <w:pPr>
              <w:rPr>
                <w:lang w:eastAsia="zh-CN"/>
              </w:rPr>
            </w:pPr>
            <w:r w:rsidRPr="00C36D61">
              <w:rPr>
                <w:lang w:eastAsia="zh-CN"/>
              </w:rPr>
              <w:t>ZTE</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6C31DBDE" w14:textId="77777777" w:rsidR="00C36D61" w:rsidRPr="00C36D61" w:rsidRDefault="00C36D61" w:rsidP="00A0332F">
            <w:pPr>
              <w:rPr>
                <w:lang w:val="en-GB" w:eastAsia="zh-CN"/>
              </w:rPr>
            </w:pPr>
            <w:r w:rsidRPr="00C36D61">
              <w:rPr>
                <w:lang w:val="en-GB" w:eastAsia="zh-CN"/>
              </w:rPr>
              <w:t>In our contribution [5367], we ask a question, can nodes only supporting R17 CPAC and nodes supporting R18 CPAC coexist during the selective activation procedure?</w:t>
            </w:r>
          </w:p>
          <w:p w14:paraId="4FCCBD12" w14:textId="77777777" w:rsidR="00C36D61" w:rsidRPr="00C36D61" w:rsidRDefault="00C36D61" w:rsidP="00A0332F">
            <w:pPr>
              <w:rPr>
                <w:lang w:val="en-GB" w:eastAsia="zh-CN"/>
              </w:rPr>
            </w:pPr>
            <w:r w:rsidRPr="00C36D61">
              <w:rPr>
                <w:lang w:val="en-GB" w:eastAsia="zh-CN"/>
              </w:rPr>
              <w:t>For instance, in case of SN initiated CPC, the initiating node (i.e., source SN) and MN support R18 CPAC, some candidate SN also support R18CPAC, but some candidate SN does not support R18 CPAC. Then after CPC execution, during selective activation period, can we release those candidate SN not supporting R18 CPAC and keep other candidate SN supporting R18 CPAC?</w:t>
            </w:r>
          </w:p>
        </w:tc>
      </w:tr>
      <w:tr w:rsidR="00207426" w:rsidRPr="00D05C86" w14:paraId="7B08B568"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3AD35B2E" w14:textId="6E3AB96F" w:rsidR="00207426" w:rsidRPr="00C36D61" w:rsidRDefault="00207426" w:rsidP="00A0332F">
            <w:pPr>
              <w:rPr>
                <w:lang w:eastAsia="zh-CN"/>
              </w:rPr>
            </w:pPr>
            <w:r>
              <w:rPr>
                <w:lang w:eastAsia="zh-CN"/>
              </w:rPr>
              <w:t>Intel</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595DB57F" w14:textId="31BD9871" w:rsidR="00207426" w:rsidRPr="00C36D61" w:rsidRDefault="00207426" w:rsidP="00A0332F">
            <w:pPr>
              <w:rPr>
                <w:lang w:val="en-GB" w:eastAsia="zh-CN"/>
              </w:rPr>
            </w:pPr>
            <w:r>
              <w:rPr>
                <w:lang w:val="en-GB" w:eastAsia="zh-CN"/>
              </w:rPr>
              <w:t xml:space="preserve">We think that, if RAN2 progresses and agrees to make this selective activation based on the explicit configuration from NW (i.e. the UE is explicitly configured to perform selective activation), then it may be better to go with having an explicit indicator for </w:t>
            </w:r>
            <w:r w:rsidR="00365674">
              <w:rPr>
                <w:lang w:val="en-GB" w:eastAsia="zh-CN"/>
              </w:rPr>
              <w:t>“</w:t>
            </w:r>
            <w:r>
              <w:rPr>
                <w:lang w:val="en-GB" w:eastAsia="zh-CN"/>
              </w:rPr>
              <w:t>selective activation</w:t>
            </w:r>
            <w:r w:rsidR="00365674">
              <w:rPr>
                <w:lang w:val="en-GB" w:eastAsia="zh-CN"/>
              </w:rPr>
              <w:t>”</w:t>
            </w:r>
            <w:r>
              <w:rPr>
                <w:lang w:val="en-GB" w:eastAsia="zh-CN"/>
              </w:rPr>
              <w:t xml:space="preserve"> during SN ADD procedure even though there is nothing to enhance in terms of signalling compared to Rel-17 CPAC. With the criticality, non-supporting candidate SNs can be filtered out without relying on OAM.  </w:t>
            </w:r>
          </w:p>
        </w:tc>
      </w:tr>
      <w:tr w:rsidR="0007047E" w:rsidRPr="00D05C86" w14:paraId="49A6D0FD"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4FBAC9B1" w14:textId="6BF1191D" w:rsidR="0007047E" w:rsidRDefault="0007047E" w:rsidP="0007047E">
            <w:pPr>
              <w:rPr>
                <w:lang w:eastAsia="zh-CN"/>
              </w:rPr>
            </w:pPr>
            <w:r>
              <w:rPr>
                <w:rFonts w:eastAsia="DengXian" w:hint="eastAsia"/>
                <w:lang w:eastAsia="zh-CN"/>
              </w:rPr>
              <w:t>C</w:t>
            </w:r>
            <w:r>
              <w:rPr>
                <w:rFonts w:eastAsia="DengXian"/>
                <w:lang w:eastAsia="zh-CN"/>
              </w:rPr>
              <w:t>hina Telecom</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4BD87254" w14:textId="1B5D5D1B" w:rsidR="0007047E" w:rsidRDefault="0007047E" w:rsidP="0007047E">
            <w:pPr>
              <w:rPr>
                <w:lang w:val="en-GB" w:eastAsia="zh-CN"/>
              </w:rPr>
            </w:pPr>
            <w:r>
              <w:rPr>
                <w:lang w:val="en-GB"/>
              </w:rPr>
              <w:t>Same view as Nokia.</w:t>
            </w:r>
          </w:p>
        </w:tc>
      </w:tr>
      <w:tr w:rsidR="005766E5" w:rsidRPr="00D05C86" w14:paraId="17AB5298"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722591E7" w14:textId="092801EB" w:rsidR="005766E5" w:rsidRPr="00CD1F98" w:rsidRDefault="005766E5" w:rsidP="0007047E">
            <w:pPr>
              <w:rPr>
                <w:rFonts w:eastAsiaTheme="minorEastAsia"/>
              </w:rPr>
            </w:pPr>
            <w:r>
              <w:rPr>
                <w:rFonts w:eastAsiaTheme="minorEastAsia" w:hint="eastAsia"/>
              </w:rPr>
              <w:t>NEC</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265B4D25" w14:textId="6DED83AA" w:rsidR="005766E5" w:rsidRDefault="005766E5" w:rsidP="0007047E">
            <w:pPr>
              <w:rPr>
                <w:lang w:val="en-GB"/>
              </w:rPr>
            </w:pPr>
            <w:r>
              <w:rPr>
                <w:lang w:val="en-GB"/>
              </w:rPr>
              <w:t>As usual, O</w:t>
            </w:r>
            <w:r>
              <w:rPr>
                <w:rFonts w:hint="eastAsia"/>
                <w:lang w:val="en-GB"/>
              </w:rPr>
              <w:t xml:space="preserve">AM configuration is always the default way. </w:t>
            </w:r>
            <w:r>
              <w:rPr>
                <w:lang w:val="en-GB"/>
              </w:rPr>
              <w:t>Whether we need explicit signalling to indicate whether supporting the Selective Activation operation, may be this is not needed, as we will likely have new IE at least to indicate to keep the prepared CG configuration.</w:t>
            </w:r>
          </w:p>
        </w:tc>
      </w:tr>
      <w:tr w:rsidR="001006C5" w:rsidRPr="00D05C86" w14:paraId="21790F56"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7B120A26" w14:textId="31F0AB58" w:rsidR="001006C5" w:rsidRDefault="001006C5" w:rsidP="0007047E">
            <w:pPr>
              <w:rPr>
                <w:rFonts w:eastAsiaTheme="minorEastAsia"/>
              </w:rPr>
            </w:pPr>
            <w:r>
              <w:rPr>
                <w:rFonts w:eastAsiaTheme="minorEastAsia" w:hint="eastAsia"/>
              </w:rPr>
              <w:t>N</w:t>
            </w:r>
            <w:r>
              <w:rPr>
                <w:rFonts w:eastAsiaTheme="minorEastAsia"/>
              </w:rPr>
              <w:t>TT DOCOMO</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7E1C5F18" w14:textId="4EE997B1" w:rsidR="001006C5" w:rsidRDefault="001006C5" w:rsidP="0007047E">
            <w:pPr>
              <w:rPr>
                <w:lang w:val="en-GB"/>
              </w:rPr>
            </w:pPr>
            <w:r>
              <w:rPr>
                <w:lang w:val="en-GB"/>
              </w:rPr>
              <w:t>Same view as CATT.</w:t>
            </w:r>
          </w:p>
        </w:tc>
      </w:tr>
      <w:tr w:rsidR="001006C5" w:rsidRPr="00D05C86" w14:paraId="34E90D94"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7310EF08" w14:textId="76AFF6C4" w:rsidR="001006C5" w:rsidRDefault="00023E52" w:rsidP="0007047E">
            <w:pPr>
              <w:rPr>
                <w:rFonts w:eastAsiaTheme="minorEastAsia"/>
              </w:rPr>
            </w:pPr>
            <w:r>
              <w:rPr>
                <w:rFonts w:eastAsiaTheme="minorEastAsia"/>
              </w:rPr>
              <w:t>Google</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6BAF0894" w14:textId="5B5F3CA8" w:rsidR="001006C5" w:rsidRDefault="00023E52" w:rsidP="0007047E">
            <w:pPr>
              <w:rPr>
                <w:lang w:val="en-GB"/>
              </w:rPr>
            </w:pPr>
            <w:r>
              <w:rPr>
                <w:lang w:val="en-GB"/>
              </w:rPr>
              <w:t>Share the same view as NEC.</w:t>
            </w:r>
          </w:p>
        </w:tc>
      </w:tr>
      <w:tr w:rsidR="00417A75" w14:paraId="4AAF9C2E" w14:textId="77777777" w:rsidTr="00417A75">
        <w:tc>
          <w:tcPr>
            <w:tcW w:w="1737" w:type="dxa"/>
            <w:tcBorders>
              <w:top w:val="single" w:sz="4" w:space="0" w:color="auto"/>
              <w:left w:val="single" w:sz="4" w:space="0" w:color="auto"/>
              <w:bottom w:val="single" w:sz="4" w:space="0" w:color="auto"/>
              <w:right w:val="single" w:sz="4" w:space="0" w:color="auto"/>
            </w:tcBorders>
            <w:shd w:val="clear" w:color="auto" w:fill="auto"/>
          </w:tcPr>
          <w:p w14:paraId="2E9FAEA2" w14:textId="77777777" w:rsidR="00417A75" w:rsidRPr="00417A75" w:rsidRDefault="00417A75" w:rsidP="00A0332F">
            <w:pPr>
              <w:rPr>
                <w:rFonts w:eastAsiaTheme="minorEastAsia"/>
              </w:rPr>
            </w:pPr>
            <w:r w:rsidRPr="00417A75">
              <w:rPr>
                <w:rFonts w:eastAsiaTheme="minorEastAsia" w:hint="eastAsia"/>
              </w:rPr>
              <w:t>Samsung</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3EFB5318" w14:textId="77777777" w:rsidR="00417A75" w:rsidRDefault="00417A75" w:rsidP="00A0332F">
            <w:pPr>
              <w:rPr>
                <w:lang w:val="en-GB"/>
              </w:rPr>
            </w:pPr>
            <w:r>
              <w:rPr>
                <w:lang w:val="en-GB"/>
              </w:rPr>
              <w:t>Same view as Nokia.</w:t>
            </w:r>
          </w:p>
        </w:tc>
      </w:tr>
      <w:tr w:rsidR="00365674" w14:paraId="49380A86" w14:textId="77777777" w:rsidTr="00417A75">
        <w:tc>
          <w:tcPr>
            <w:tcW w:w="1737" w:type="dxa"/>
            <w:tcBorders>
              <w:top w:val="single" w:sz="4" w:space="0" w:color="auto"/>
              <w:left w:val="single" w:sz="4" w:space="0" w:color="auto"/>
              <w:bottom w:val="single" w:sz="4" w:space="0" w:color="auto"/>
              <w:right w:val="single" w:sz="4" w:space="0" w:color="auto"/>
            </w:tcBorders>
            <w:shd w:val="clear" w:color="auto" w:fill="auto"/>
          </w:tcPr>
          <w:p w14:paraId="3F53EBAF" w14:textId="77B6593E" w:rsidR="00365674" w:rsidRPr="00417A75" w:rsidRDefault="00365674" w:rsidP="00A0332F">
            <w:pPr>
              <w:rPr>
                <w:rFonts w:eastAsiaTheme="minorEastAsia"/>
              </w:rPr>
            </w:pPr>
            <w:r>
              <w:rPr>
                <w:rFonts w:eastAsiaTheme="minorEastAsia"/>
              </w:rPr>
              <w:t>E///</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11857DCE" w14:textId="70756A91" w:rsidR="00365674" w:rsidRDefault="00365674" w:rsidP="00A0332F">
            <w:pPr>
              <w:rPr>
                <w:lang w:val="en-GB"/>
              </w:rPr>
            </w:pPr>
            <w:r>
              <w:rPr>
                <w:lang w:val="en-GB"/>
              </w:rPr>
              <w:t>No</w:t>
            </w:r>
            <w:r w:rsidR="00F849B4">
              <w:rPr>
                <w:lang w:val="en-GB"/>
              </w:rPr>
              <w:t>. This is about node capability</w:t>
            </w:r>
            <w:r w:rsidR="000C778A">
              <w:rPr>
                <w:lang w:val="en-GB"/>
              </w:rPr>
              <w:t>, which can be handled normally as other features.</w:t>
            </w:r>
            <w:r w:rsidR="00F849B4">
              <w:rPr>
                <w:lang w:val="en-GB"/>
              </w:rPr>
              <w:t xml:space="preserve"> Any pre-configuration is </w:t>
            </w:r>
            <w:r w:rsidR="003A0410">
              <w:rPr>
                <w:lang w:val="en-GB"/>
              </w:rPr>
              <w:t>leaving for</w:t>
            </w:r>
            <w:r w:rsidR="00F849B4">
              <w:rPr>
                <w:lang w:val="en-GB"/>
              </w:rPr>
              <w:t xml:space="preserve"> implementation.</w:t>
            </w:r>
          </w:p>
        </w:tc>
      </w:tr>
    </w:tbl>
    <w:p w14:paraId="4442C075" w14:textId="598D2171" w:rsidR="00B0359A" w:rsidRPr="00CD1F98" w:rsidRDefault="00B0359A" w:rsidP="00EF7E6D">
      <w:pPr>
        <w:rPr>
          <w:lang w:val="en-GB"/>
        </w:rPr>
      </w:pPr>
    </w:p>
    <w:p w14:paraId="1648D5C8" w14:textId="7EEA7D72" w:rsidR="00A50285" w:rsidRDefault="00A50285" w:rsidP="00EF7E6D">
      <w:pPr>
        <w:rPr>
          <w:lang w:val="en-GB"/>
        </w:rPr>
      </w:pPr>
      <w:r>
        <w:rPr>
          <w:lang w:val="en-GB"/>
        </w:rPr>
        <w:t xml:space="preserve">Also, in [5367] it is clearly declared that </w:t>
      </w:r>
      <w:r w:rsidRPr="00A50285">
        <w:rPr>
          <w:lang w:val="en-GB"/>
        </w:rPr>
        <w:t>Selective Activation operation</w:t>
      </w:r>
      <w:r>
        <w:rPr>
          <w:lang w:val="en-GB"/>
        </w:rPr>
        <w:t xml:space="preserve"> can coexist with classic CPAC operations.</w:t>
      </w:r>
    </w:p>
    <w:p w14:paraId="04DB6AC4" w14:textId="36108A9E" w:rsidR="00A50285" w:rsidRDefault="00A50285" w:rsidP="00EF7E6D">
      <w:pPr>
        <w:rPr>
          <w:lang w:val="en-GB"/>
        </w:rPr>
      </w:pPr>
      <w:r>
        <w:rPr>
          <w:lang w:val="en-GB"/>
        </w:rPr>
        <w:t>However, there are two variants of coexistence:</w:t>
      </w:r>
    </w:p>
    <w:p w14:paraId="33A28D5D" w14:textId="1380F8E4" w:rsidR="00A50285" w:rsidRDefault="00A50285" w:rsidP="00C42E70">
      <w:pPr>
        <w:pStyle w:val="ListParagraph"/>
        <w:numPr>
          <w:ilvl w:val="0"/>
          <w:numId w:val="4"/>
        </w:numPr>
        <w:rPr>
          <w:lang w:val="en-GB"/>
        </w:rPr>
      </w:pPr>
      <w:r>
        <w:rPr>
          <w:lang w:val="en-GB"/>
        </w:rPr>
        <w:t>Using different procedures (e.g. Rel.17 CPAC and Rel.18 SelAct) in the RAN for different UEs;</w:t>
      </w:r>
    </w:p>
    <w:p w14:paraId="55D90EF4" w14:textId="04374167" w:rsidR="00A50285" w:rsidRPr="00A50285" w:rsidRDefault="00A50285" w:rsidP="00C42E70">
      <w:pPr>
        <w:pStyle w:val="ListParagraph"/>
        <w:numPr>
          <w:ilvl w:val="0"/>
          <w:numId w:val="4"/>
        </w:numPr>
        <w:rPr>
          <w:lang w:val="en-GB"/>
        </w:rPr>
      </w:pPr>
      <w:r>
        <w:rPr>
          <w:lang w:val="en-GB"/>
        </w:rPr>
        <w:t>Using different procedures (e.g. Rel.17 CPAC and Rel.18 SelAct) for the same UE at the same time.</w:t>
      </w:r>
    </w:p>
    <w:p w14:paraId="6270F1C9" w14:textId="28A9DE25" w:rsidR="00A50285" w:rsidRPr="00160D23" w:rsidRDefault="00A50285" w:rsidP="00A50285">
      <w:pPr>
        <w:rPr>
          <w:b/>
          <w:bCs/>
          <w:lang w:val="en-GB"/>
        </w:rPr>
      </w:pPr>
      <w:r w:rsidRPr="00160D23">
        <w:rPr>
          <w:b/>
          <w:bCs/>
          <w:lang w:val="en-GB"/>
        </w:rPr>
        <w:t xml:space="preserve">Question </w:t>
      </w:r>
      <w:r w:rsidR="001D5BCD">
        <w:rPr>
          <w:b/>
          <w:bCs/>
          <w:lang w:val="en-GB"/>
        </w:rPr>
        <w:t>4</w:t>
      </w:r>
      <w:r w:rsidRPr="00160D23">
        <w:rPr>
          <w:b/>
          <w:bCs/>
          <w:lang w:val="en-GB"/>
        </w:rPr>
        <w:t xml:space="preserve">: </w:t>
      </w:r>
      <w:r>
        <w:rPr>
          <w:b/>
          <w:bCs/>
          <w:lang w:val="en-GB"/>
        </w:rPr>
        <w:t xml:space="preserve">Please, comment if you </w:t>
      </w:r>
      <w:r w:rsidR="00B2342A">
        <w:rPr>
          <w:b/>
          <w:bCs/>
          <w:lang w:val="en-GB"/>
        </w:rPr>
        <w:t>see any issues with the coexistence of Selective Activation operations with other features within RAN for different UEs or at the same time for the same UE.</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469"/>
      </w:tblGrid>
      <w:tr w:rsidR="00A50285" w:rsidRPr="003D1339" w14:paraId="4C8C7440" w14:textId="77777777" w:rsidTr="005766E5">
        <w:tc>
          <w:tcPr>
            <w:tcW w:w="1737" w:type="dxa"/>
            <w:shd w:val="clear" w:color="auto" w:fill="D9D9D9" w:themeFill="background1" w:themeFillShade="D9"/>
          </w:tcPr>
          <w:p w14:paraId="21F8A5A1" w14:textId="77777777" w:rsidR="00A50285" w:rsidRPr="003D1339" w:rsidRDefault="00A50285" w:rsidP="00A0332F">
            <w:pPr>
              <w:rPr>
                <w:lang w:val="en-GB"/>
              </w:rPr>
            </w:pPr>
            <w:r w:rsidRPr="003D1339">
              <w:rPr>
                <w:lang w:val="en-GB"/>
              </w:rPr>
              <w:lastRenderedPageBreak/>
              <w:t>Company</w:t>
            </w:r>
          </w:p>
        </w:tc>
        <w:tc>
          <w:tcPr>
            <w:tcW w:w="7469" w:type="dxa"/>
            <w:shd w:val="clear" w:color="auto" w:fill="D9D9D9" w:themeFill="background1" w:themeFillShade="D9"/>
          </w:tcPr>
          <w:p w14:paraId="5AF6E3C2" w14:textId="77777777" w:rsidR="00A50285" w:rsidRPr="003D1339" w:rsidRDefault="00A50285" w:rsidP="00A0332F">
            <w:pPr>
              <w:rPr>
                <w:lang w:val="en-GB"/>
              </w:rPr>
            </w:pPr>
            <w:r>
              <w:rPr>
                <w:lang w:val="en-GB"/>
              </w:rPr>
              <w:t>Comment</w:t>
            </w:r>
          </w:p>
        </w:tc>
      </w:tr>
      <w:tr w:rsidR="00A50285" w:rsidRPr="003D1339" w14:paraId="13A44203" w14:textId="77777777" w:rsidTr="005766E5">
        <w:tc>
          <w:tcPr>
            <w:tcW w:w="1737" w:type="dxa"/>
            <w:shd w:val="clear" w:color="auto" w:fill="auto"/>
          </w:tcPr>
          <w:p w14:paraId="43548EDF" w14:textId="6CDB34DE" w:rsidR="00A50285" w:rsidRPr="003D1339" w:rsidRDefault="001A3888" w:rsidP="00A0332F">
            <w:pPr>
              <w:rPr>
                <w:lang w:val="en-GB"/>
              </w:rPr>
            </w:pPr>
            <w:r>
              <w:rPr>
                <w:lang w:val="en-GB"/>
              </w:rPr>
              <w:t>Nokia</w:t>
            </w:r>
          </w:p>
        </w:tc>
        <w:tc>
          <w:tcPr>
            <w:tcW w:w="7469" w:type="dxa"/>
            <w:shd w:val="clear" w:color="auto" w:fill="auto"/>
          </w:tcPr>
          <w:p w14:paraId="1B3B6BFA" w14:textId="46C36780" w:rsidR="00A50285" w:rsidRDefault="001A3888" w:rsidP="00A0332F">
            <w:pPr>
              <w:rPr>
                <w:lang w:val="en-GB"/>
              </w:rPr>
            </w:pPr>
            <w:r>
              <w:rPr>
                <w:lang w:val="en-GB"/>
              </w:rPr>
              <w:t>For (1), we don’t see any issue with using any Rel.17 feature together with the Selective activation within RAN for different UEs.</w:t>
            </w:r>
          </w:p>
          <w:p w14:paraId="1DF9CFC4" w14:textId="495D340B" w:rsidR="001A3888" w:rsidRPr="003D1339" w:rsidRDefault="001A3888" w:rsidP="00A0332F">
            <w:pPr>
              <w:rPr>
                <w:lang w:val="en-GB"/>
              </w:rPr>
            </w:pPr>
            <w:r>
              <w:rPr>
                <w:lang w:val="en-GB"/>
              </w:rPr>
              <w:t xml:space="preserve">For (2), possible handing of Rel.17 CPAC and Rel.18 Selective Activation within the same UE </w:t>
            </w:r>
            <w:r w:rsidR="005162F2">
              <w:rPr>
                <w:lang w:val="en-GB"/>
              </w:rPr>
              <w:t xml:space="preserve">at the same time </w:t>
            </w:r>
            <w:r>
              <w:rPr>
                <w:lang w:val="en-GB"/>
              </w:rPr>
              <w:t>should be discussed rather in RAN2.</w:t>
            </w:r>
          </w:p>
        </w:tc>
      </w:tr>
      <w:tr w:rsidR="00A50285" w:rsidRPr="003D1339" w14:paraId="03A12E11" w14:textId="77777777" w:rsidTr="005766E5">
        <w:tc>
          <w:tcPr>
            <w:tcW w:w="1737" w:type="dxa"/>
            <w:shd w:val="clear" w:color="auto" w:fill="auto"/>
          </w:tcPr>
          <w:p w14:paraId="1F851C39" w14:textId="49505A24" w:rsidR="00A50285" w:rsidRPr="003D1339" w:rsidRDefault="00A643A9" w:rsidP="00A0332F">
            <w:pPr>
              <w:rPr>
                <w:lang w:val="en-GB" w:eastAsia="zh-CN"/>
              </w:rPr>
            </w:pPr>
            <w:r>
              <w:rPr>
                <w:rFonts w:hint="eastAsia"/>
                <w:lang w:val="en-GB" w:eastAsia="zh-CN"/>
              </w:rPr>
              <w:t>CATT</w:t>
            </w:r>
          </w:p>
        </w:tc>
        <w:tc>
          <w:tcPr>
            <w:tcW w:w="7469" w:type="dxa"/>
            <w:shd w:val="clear" w:color="auto" w:fill="auto"/>
          </w:tcPr>
          <w:p w14:paraId="509873D9" w14:textId="11F04A72" w:rsidR="00A643A9" w:rsidRPr="00A643A9" w:rsidRDefault="00A643A9" w:rsidP="00A0332F">
            <w:pPr>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1), 2), </w:t>
            </w:r>
            <w:r>
              <w:rPr>
                <w:rFonts w:eastAsiaTheme="minorEastAsia"/>
                <w:lang w:val="en-GB" w:eastAsia="zh-CN"/>
              </w:rPr>
              <w:t>the</w:t>
            </w:r>
            <w:r>
              <w:rPr>
                <w:rFonts w:eastAsiaTheme="minorEastAsia" w:hint="eastAsia"/>
                <w:lang w:val="en-GB" w:eastAsia="zh-CN"/>
              </w:rPr>
              <w:t xml:space="preserve"> UE should be informed </w:t>
            </w:r>
            <w:r>
              <w:rPr>
                <w:rFonts w:eastAsiaTheme="minorEastAsia"/>
                <w:lang w:val="en-GB" w:eastAsia="zh-CN"/>
              </w:rPr>
              <w:t>which</w:t>
            </w:r>
            <w:r>
              <w:rPr>
                <w:rFonts w:eastAsiaTheme="minorEastAsia" w:hint="eastAsia"/>
                <w:lang w:val="en-GB" w:eastAsia="zh-CN"/>
              </w:rPr>
              <w:t xml:space="preserve"> version is used. B</w:t>
            </w:r>
            <w:r>
              <w:rPr>
                <w:rFonts w:eastAsiaTheme="minorEastAsia"/>
                <w:lang w:val="en-GB" w:eastAsia="zh-CN"/>
              </w:rPr>
              <w:t>u</w:t>
            </w:r>
            <w:r>
              <w:rPr>
                <w:rFonts w:eastAsiaTheme="minorEastAsia" w:hint="eastAsia"/>
                <w:lang w:val="en-GB" w:eastAsia="zh-CN"/>
              </w:rPr>
              <w:t xml:space="preserve">t it </w:t>
            </w:r>
            <w:r>
              <w:rPr>
                <w:rFonts w:eastAsiaTheme="minorEastAsia"/>
                <w:lang w:val="en-GB" w:eastAsia="zh-CN"/>
              </w:rPr>
              <w:t>is RAN2 scope</w:t>
            </w:r>
          </w:p>
        </w:tc>
      </w:tr>
      <w:tr w:rsidR="00587B46" w:rsidRPr="003D1339" w14:paraId="774058C2" w14:textId="77777777" w:rsidTr="005766E5">
        <w:tc>
          <w:tcPr>
            <w:tcW w:w="1737" w:type="dxa"/>
            <w:shd w:val="clear" w:color="auto" w:fill="auto"/>
          </w:tcPr>
          <w:p w14:paraId="115AC64F" w14:textId="466F45F1" w:rsidR="00587B46" w:rsidRDefault="00587B46" w:rsidP="00587B46">
            <w:pPr>
              <w:rPr>
                <w:lang w:val="en-GB" w:eastAsia="zh-CN"/>
              </w:rPr>
            </w:pPr>
            <w:r>
              <w:rPr>
                <w:rFonts w:hint="eastAsia"/>
                <w:lang w:val="en-GB" w:eastAsia="zh-CN"/>
              </w:rPr>
              <w:t>H</w:t>
            </w:r>
            <w:r>
              <w:rPr>
                <w:lang w:val="en-GB" w:eastAsia="zh-CN"/>
              </w:rPr>
              <w:t>uawei</w:t>
            </w:r>
          </w:p>
        </w:tc>
        <w:tc>
          <w:tcPr>
            <w:tcW w:w="7469" w:type="dxa"/>
            <w:shd w:val="clear" w:color="auto" w:fill="auto"/>
          </w:tcPr>
          <w:p w14:paraId="62768104" w14:textId="35DB0877" w:rsidR="00587B46" w:rsidRDefault="00587B46" w:rsidP="00587B46">
            <w:pPr>
              <w:rPr>
                <w:rFonts w:eastAsiaTheme="minorEastAsia"/>
                <w:lang w:val="en-GB" w:eastAsia="zh-CN"/>
              </w:rPr>
            </w:pPr>
            <w:r>
              <w:rPr>
                <w:lang w:val="en-GB" w:eastAsia="zh-CN"/>
              </w:rPr>
              <w:t>Agree with Nokia.</w:t>
            </w:r>
          </w:p>
        </w:tc>
      </w:tr>
      <w:tr w:rsidR="006B7E21" w:rsidRPr="003D1339" w14:paraId="30CD1C81" w14:textId="77777777" w:rsidTr="005766E5">
        <w:tc>
          <w:tcPr>
            <w:tcW w:w="1737" w:type="dxa"/>
            <w:shd w:val="clear" w:color="auto" w:fill="auto"/>
          </w:tcPr>
          <w:p w14:paraId="1F76B8FF" w14:textId="407BFC7F" w:rsidR="006B7E21" w:rsidRDefault="006B7E21" w:rsidP="006B7E21">
            <w:pPr>
              <w:rPr>
                <w:lang w:val="en-GB" w:eastAsia="zh-CN"/>
              </w:rPr>
            </w:pPr>
            <w:r>
              <w:rPr>
                <w:lang w:val="en-GB"/>
              </w:rPr>
              <w:t>Lenovo</w:t>
            </w:r>
          </w:p>
        </w:tc>
        <w:tc>
          <w:tcPr>
            <w:tcW w:w="7469" w:type="dxa"/>
            <w:shd w:val="clear" w:color="auto" w:fill="auto"/>
          </w:tcPr>
          <w:p w14:paraId="28A3D91E" w14:textId="6F926C2D" w:rsidR="006B7E21" w:rsidRDefault="006B7E21" w:rsidP="006B7E21">
            <w:pPr>
              <w:rPr>
                <w:lang w:val="en-GB" w:eastAsia="zh-CN"/>
              </w:rPr>
            </w:pPr>
            <w:r>
              <w:rPr>
                <w:lang w:val="en-GB"/>
              </w:rPr>
              <w:t>From [5367], it seems “coexist” means a candidate SN in a R17 CPAC can configure R18 SelAct during R17 CPAC preparation? If the understanding is correct, we think it should be discussed after CHO+CPAC discussion and “</w:t>
            </w:r>
            <w:r w:rsidRPr="00B160A9">
              <w:rPr>
                <w:rFonts w:ascii="Calibri" w:eastAsia="DengXian" w:hAnsi="Calibri" w:cs="Calibri"/>
                <w:b/>
                <w:bCs/>
                <w:color w:val="FF00FF"/>
                <w:sz w:val="18"/>
                <w:szCs w:val="18"/>
              </w:rPr>
              <w:t>CPC/CPA configuration including intra-SN CPC configuration</w:t>
            </w:r>
            <w:r>
              <w:rPr>
                <w:lang w:val="en-GB"/>
              </w:rPr>
              <w:t>” discussion.</w:t>
            </w:r>
          </w:p>
        </w:tc>
      </w:tr>
      <w:tr w:rsidR="009011EE" w:rsidRPr="003D1339" w14:paraId="40EB9A38" w14:textId="77777777" w:rsidTr="005766E5">
        <w:tc>
          <w:tcPr>
            <w:tcW w:w="1737" w:type="dxa"/>
            <w:shd w:val="clear" w:color="auto" w:fill="auto"/>
          </w:tcPr>
          <w:p w14:paraId="7AEA61DE" w14:textId="16B1AB89" w:rsidR="009011EE" w:rsidRDefault="009011EE" w:rsidP="009011EE">
            <w:pPr>
              <w:rPr>
                <w:lang w:val="en-GB"/>
              </w:rPr>
            </w:pPr>
            <w:r>
              <w:rPr>
                <w:lang w:val="en-GB" w:eastAsia="zh-CN"/>
              </w:rPr>
              <w:t>Qualcomm</w:t>
            </w:r>
          </w:p>
        </w:tc>
        <w:tc>
          <w:tcPr>
            <w:tcW w:w="7469" w:type="dxa"/>
            <w:shd w:val="clear" w:color="auto" w:fill="auto"/>
          </w:tcPr>
          <w:p w14:paraId="390E5959" w14:textId="77777777" w:rsidR="009011EE" w:rsidRDefault="009011EE" w:rsidP="009011EE">
            <w:pPr>
              <w:rPr>
                <w:lang w:val="en-GB" w:eastAsia="zh-CN"/>
              </w:rPr>
            </w:pPr>
            <w:r>
              <w:rPr>
                <w:lang w:val="en-GB" w:eastAsia="zh-CN"/>
              </w:rPr>
              <w:t>For 1), we agree with Nokia.</w:t>
            </w:r>
          </w:p>
          <w:p w14:paraId="0CB96F32" w14:textId="7686761C" w:rsidR="009011EE" w:rsidRDefault="009011EE" w:rsidP="009011EE">
            <w:pPr>
              <w:rPr>
                <w:lang w:val="en-GB"/>
              </w:rPr>
            </w:pPr>
            <w:r>
              <w:rPr>
                <w:lang w:val="en-GB" w:eastAsia="zh-CN"/>
              </w:rPr>
              <w:t xml:space="preserve">For 2), we agree that RAN2 involvement is needed. It is not clear why the network would provide the UE with both the configurations at the same time.  </w:t>
            </w:r>
          </w:p>
        </w:tc>
      </w:tr>
      <w:tr w:rsidR="00C36D61" w:rsidRPr="003D1339" w14:paraId="3A2CA8DE" w14:textId="77777777" w:rsidTr="005766E5">
        <w:tc>
          <w:tcPr>
            <w:tcW w:w="1737" w:type="dxa"/>
            <w:shd w:val="clear" w:color="auto" w:fill="auto"/>
          </w:tcPr>
          <w:p w14:paraId="51CDF8B5" w14:textId="26E77E0B" w:rsidR="00C36D61" w:rsidRDefault="00C36D61" w:rsidP="00C36D61">
            <w:pPr>
              <w:rPr>
                <w:lang w:val="en-GB" w:eastAsia="zh-CN"/>
              </w:rPr>
            </w:pPr>
            <w:r>
              <w:rPr>
                <w:rFonts w:eastAsia="DengXian" w:hint="eastAsia"/>
                <w:lang w:val="en-GB" w:eastAsia="zh-CN"/>
              </w:rPr>
              <w:t>Z</w:t>
            </w:r>
            <w:r>
              <w:rPr>
                <w:rFonts w:eastAsia="DengXian"/>
                <w:lang w:val="en-GB" w:eastAsia="zh-CN"/>
              </w:rPr>
              <w:t>TE</w:t>
            </w:r>
          </w:p>
        </w:tc>
        <w:tc>
          <w:tcPr>
            <w:tcW w:w="7469" w:type="dxa"/>
            <w:shd w:val="clear" w:color="auto" w:fill="auto"/>
          </w:tcPr>
          <w:p w14:paraId="65CB0FDE" w14:textId="19DB38F3" w:rsidR="00C36D61" w:rsidRDefault="00C36D61" w:rsidP="00C36D61">
            <w:pPr>
              <w:rPr>
                <w:lang w:val="en-GB" w:eastAsia="zh-CN"/>
              </w:rPr>
            </w:pPr>
            <w:r>
              <w:rPr>
                <w:rFonts w:eastAsia="DengXian"/>
                <w:lang w:val="en-GB" w:eastAsia="zh-CN"/>
              </w:rPr>
              <w:t xml:space="preserve">Agree with CATT, it is </w:t>
            </w:r>
            <w:r>
              <w:rPr>
                <w:rFonts w:eastAsia="DengXian" w:hint="eastAsia"/>
                <w:lang w:val="en-GB" w:eastAsia="zh-CN"/>
              </w:rPr>
              <w:t>R</w:t>
            </w:r>
            <w:r>
              <w:rPr>
                <w:rFonts w:eastAsia="DengXian"/>
                <w:lang w:val="en-GB" w:eastAsia="zh-CN"/>
              </w:rPr>
              <w:t>AN2’s issue for UE behaviour. We shall consider to allocate the new data forwarding address during selective activation period.</w:t>
            </w:r>
          </w:p>
        </w:tc>
      </w:tr>
      <w:tr w:rsidR="00C36D61" w:rsidRPr="003D1339" w14:paraId="15BE7A4F" w14:textId="77777777" w:rsidTr="005766E5">
        <w:tc>
          <w:tcPr>
            <w:tcW w:w="1737" w:type="dxa"/>
            <w:shd w:val="clear" w:color="auto" w:fill="auto"/>
          </w:tcPr>
          <w:p w14:paraId="5E5711BB" w14:textId="79BF5A50" w:rsidR="00C36D61" w:rsidRDefault="00207426" w:rsidP="00C36D61">
            <w:pPr>
              <w:rPr>
                <w:lang w:val="en-GB" w:eastAsia="zh-CN"/>
              </w:rPr>
            </w:pPr>
            <w:r>
              <w:rPr>
                <w:lang w:val="en-GB" w:eastAsia="zh-CN"/>
              </w:rPr>
              <w:t>Intel</w:t>
            </w:r>
          </w:p>
        </w:tc>
        <w:tc>
          <w:tcPr>
            <w:tcW w:w="7469" w:type="dxa"/>
            <w:shd w:val="clear" w:color="auto" w:fill="auto"/>
          </w:tcPr>
          <w:p w14:paraId="4D501EE8" w14:textId="5A874EBA" w:rsidR="00C36D61" w:rsidRDefault="00207426" w:rsidP="00C36D61">
            <w:pPr>
              <w:rPr>
                <w:lang w:val="en-GB" w:eastAsia="zh-CN"/>
              </w:rPr>
            </w:pPr>
            <w:r>
              <w:rPr>
                <w:lang w:val="en-GB" w:eastAsia="zh-CN"/>
              </w:rPr>
              <w:t xml:space="preserve">Agree with Nokia. </w:t>
            </w:r>
          </w:p>
        </w:tc>
      </w:tr>
      <w:tr w:rsidR="0007047E" w:rsidRPr="003D1339" w14:paraId="6D979593" w14:textId="77777777" w:rsidTr="005766E5">
        <w:tc>
          <w:tcPr>
            <w:tcW w:w="1737" w:type="dxa"/>
            <w:shd w:val="clear" w:color="auto" w:fill="auto"/>
          </w:tcPr>
          <w:p w14:paraId="56D1E2AB" w14:textId="3E8B8099" w:rsidR="0007047E" w:rsidRDefault="0007047E" w:rsidP="0007047E">
            <w:pPr>
              <w:rPr>
                <w:lang w:val="en-GB" w:eastAsia="zh-CN"/>
              </w:rPr>
            </w:pPr>
            <w:r>
              <w:rPr>
                <w:rFonts w:eastAsia="DengXian" w:hint="eastAsia"/>
                <w:lang w:val="en-GB" w:eastAsia="zh-CN"/>
              </w:rPr>
              <w:t>C</w:t>
            </w:r>
            <w:r>
              <w:rPr>
                <w:rFonts w:eastAsia="DengXian"/>
                <w:lang w:val="en-GB" w:eastAsia="zh-CN"/>
              </w:rPr>
              <w:t>hina Telecom</w:t>
            </w:r>
          </w:p>
        </w:tc>
        <w:tc>
          <w:tcPr>
            <w:tcW w:w="7469" w:type="dxa"/>
            <w:shd w:val="clear" w:color="auto" w:fill="auto"/>
          </w:tcPr>
          <w:p w14:paraId="4CF1A6C4" w14:textId="08D155A9" w:rsidR="0007047E" w:rsidRDefault="0007047E" w:rsidP="0007047E">
            <w:pPr>
              <w:rPr>
                <w:lang w:val="en-GB" w:eastAsia="zh-CN"/>
              </w:rPr>
            </w:pPr>
            <w:r>
              <w:rPr>
                <w:lang w:val="en-GB" w:eastAsia="zh-CN"/>
              </w:rPr>
              <w:t>Agree with Nokia.</w:t>
            </w:r>
          </w:p>
        </w:tc>
      </w:tr>
      <w:tr w:rsidR="005766E5" w:rsidRPr="003D1339" w14:paraId="75B77DF3" w14:textId="77777777" w:rsidTr="005766E5">
        <w:tc>
          <w:tcPr>
            <w:tcW w:w="1737" w:type="dxa"/>
            <w:shd w:val="clear" w:color="auto" w:fill="auto"/>
          </w:tcPr>
          <w:p w14:paraId="1E43D73D" w14:textId="26182927" w:rsidR="005766E5" w:rsidRPr="00CD1F98" w:rsidRDefault="005766E5" w:rsidP="0007047E">
            <w:pPr>
              <w:rPr>
                <w:rFonts w:eastAsiaTheme="minorEastAsia"/>
                <w:lang w:val="en-GB"/>
              </w:rPr>
            </w:pPr>
            <w:r>
              <w:rPr>
                <w:rFonts w:eastAsiaTheme="minorEastAsia" w:hint="eastAsia"/>
                <w:lang w:val="en-GB"/>
              </w:rPr>
              <w:t>NEC</w:t>
            </w:r>
          </w:p>
        </w:tc>
        <w:tc>
          <w:tcPr>
            <w:tcW w:w="7469" w:type="dxa"/>
            <w:shd w:val="clear" w:color="auto" w:fill="auto"/>
          </w:tcPr>
          <w:p w14:paraId="060C2CBA" w14:textId="319B5877" w:rsidR="005766E5" w:rsidRDefault="005766E5" w:rsidP="005766E5">
            <w:pPr>
              <w:rPr>
                <w:lang w:val="en-GB"/>
              </w:rPr>
            </w:pPr>
            <w:r>
              <w:rPr>
                <w:lang w:val="en-GB"/>
              </w:rPr>
              <w:t xml:space="preserve">We understand </w:t>
            </w:r>
            <w:r>
              <w:rPr>
                <w:rFonts w:hint="eastAsia"/>
                <w:lang w:val="en-GB"/>
              </w:rPr>
              <w:t>5367 is talking about the peer nodes</w:t>
            </w:r>
            <w:r>
              <w:rPr>
                <w:lang w:val="en-GB"/>
              </w:rPr>
              <w:t xml:space="preserve"> that some support  Rel-17 CPAC but  some support Rel-17 CPAC+Rel-18 Selective Activation, whether the Selective Activation initiating node (e.g. MN) will need to run different procedures to handle differently.  If some peer nodes do not support Rel-18 Selective Activation but support only Rel-17 CPAC, we believe it has no other choice but only to handle differently.</w:t>
            </w:r>
          </w:p>
          <w:p w14:paraId="49589361" w14:textId="77777777" w:rsidR="005766E5" w:rsidRDefault="005766E5" w:rsidP="005766E5">
            <w:pPr>
              <w:rPr>
                <w:lang w:val="en-GB"/>
              </w:rPr>
            </w:pPr>
            <w:r>
              <w:rPr>
                <w:lang w:val="en-GB"/>
              </w:rPr>
              <w:t>A</w:t>
            </w:r>
            <w:r>
              <w:rPr>
                <w:rFonts w:hint="eastAsia"/>
                <w:lang w:val="en-GB"/>
              </w:rPr>
              <w:t>nd whether can use different procedure for different UEs,</w:t>
            </w:r>
            <w:r>
              <w:rPr>
                <w:lang w:val="en-GB"/>
              </w:rPr>
              <w:t xml:space="preserve"> since this control is per UE context, it should have no issue using different procedures for different UEs. (May be we misunderstand the question.)</w:t>
            </w:r>
          </w:p>
          <w:p w14:paraId="2BA50B83" w14:textId="5BD9B098" w:rsidR="005766E5" w:rsidRDefault="005766E5" w:rsidP="005766E5">
            <w:pPr>
              <w:rPr>
                <w:lang w:val="en-GB" w:eastAsia="zh-CN"/>
              </w:rPr>
            </w:pPr>
          </w:p>
        </w:tc>
      </w:tr>
      <w:tr w:rsidR="001006C5" w:rsidRPr="003D1339" w14:paraId="7BFDB00E" w14:textId="77777777" w:rsidTr="005766E5">
        <w:tc>
          <w:tcPr>
            <w:tcW w:w="1737" w:type="dxa"/>
            <w:shd w:val="clear" w:color="auto" w:fill="auto"/>
          </w:tcPr>
          <w:p w14:paraId="7DFCCED9" w14:textId="1AC49A28" w:rsidR="001006C5" w:rsidRDefault="001006C5" w:rsidP="0007047E">
            <w:pPr>
              <w:rPr>
                <w:rFonts w:eastAsiaTheme="minorEastAsia"/>
                <w:lang w:val="en-GB"/>
              </w:rPr>
            </w:pPr>
            <w:r>
              <w:rPr>
                <w:rFonts w:eastAsiaTheme="minorEastAsia" w:hint="eastAsia"/>
                <w:lang w:val="en-GB"/>
              </w:rPr>
              <w:t>N</w:t>
            </w:r>
            <w:r>
              <w:rPr>
                <w:rFonts w:eastAsiaTheme="minorEastAsia"/>
                <w:lang w:val="en-GB"/>
              </w:rPr>
              <w:t>TT DOCOMO</w:t>
            </w:r>
          </w:p>
        </w:tc>
        <w:tc>
          <w:tcPr>
            <w:tcW w:w="7469" w:type="dxa"/>
            <w:shd w:val="clear" w:color="auto" w:fill="auto"/>
          </w:tcPr>
          <w:p w14:paraId="66984E38" w14:textId="467633F2" w:rsidR="001006C5" w:rsidRDefault="001006C5" w:rsidP="005766E5">
            <w:pPr>
              <w:rPr>
                <w:lang w:val="en-GB"/>
              </w:rPr>
            </w:pPr>
            <w:r>
              <w:rPr>
                <w:rFonts w:hint="eastAsia"/>
                <w:lang w:val="en-GB"/>
              </w:rPr>
              <w:t>A</w:t>
            </w:r>
            <w:r>
              <w:rPr>
                <w:lang w:val="en-GB"/>
              </w:rPr>
              <w:t>gree with Nokia.</w:t>
            </w:r>
          </w:p>
        </w:tc>
      </w:tr>
      <w:tr w:rsidR="001006C5" w:rsidRPr="003D1339" w14:paraId="42148231" w14:textId="77777777" w:rsidTr="005766E5">
        <w:tc>
          <w:tcPr>
            <w:tcW w:w="1737" w:type="dxa"/>
            <w:shd w:val="clear" w:color="auto" w:fill="auto"/>
          </w:tcPr>
          <w:p w14:paraId="7F8D23AF" w14:textId="1A50D49A" w:rsidR="001006C5" w:rsidRDefault="00023E52" w:rsidP="0007047E">
            <w:pPr>
              <w:rPr>
                <w:rFonts w:eastAsiaTheme="minorEastAsia"/>
                <w:lang w:val="en-GB"/>
              </w:rPr>
            </w:pPr>
            <w:r>
              <w:rPr>
                <w:rFonts w:eastAsiaTheme="minorEastAsia"/>
                <w:lang w:val="en-GB"/>
              </w:rPr>
              <w:t>Google</w:t>
            </w:r>
          </w:p>
        </w:tc>
        <w:tc>
          <w:tcPr>
            <w:tcW w:w="7469" w:type="dxa"/>
            <w:shd w:val="clear" w:color="auto" w:fill="auto"/>
          </w:tcPr>
          <w:p w14:paraId="649EFB1D" w14:textId="3C44C5C4" w:rsidR="001006C5" w:rsidRDefault="00023E52" w:rsidP="005766E5">
            <w:pPr>
              <w:rPr>
                <w:lang w:val="en-GB"/>
              </w:rPr>
            </w:pPr>
            <w:r>
              <w:rPr>
                <w:lang w:val="en-GB"/>
              </w:rPr>
              <w:t>Agree with Nokia.</w:t>
            </w:r>
          </w:p>
        </w:tc>
      </w:tr>
      <w:tr w:rsidR="00417A75" w:rsidRPr="003D1339" w14:paraId="6B7B2C23" w14:textId="77777777" w:rsidTr="005766E5">
        <w:tc>
          <w:tcPr>
            <w:tcW w:w="1737" w:type="dxa"/>
            <w:shd w:val="clear" w:color="auto" w:fill="auto"/>
          </w:tcPr>
          <w:p w14:paraId="1C5F8B73" w14:textId="7F9F3E72" w:rsidR="00417A75" w:rsidRDefault="00417A75" w:rsidP="00417A75">
            <w:pPr>
              <w:rPr>
                <w:rFonts w:eastAsiaTheme="minorEastAsia"/>
                <w:lang w:val="en-GB"/>
              </w:rPr>
            </w:pPr>
            <w:r>
              <w:rPr>
                <w:lang w:val="en-GB" w:eastAsia="zh-CN"/>
              </w:rPr>
              <w:t>Samsung</w:t>
            </w:r>
          </w:p>
        </w:tc>
        <w:tc>
          <w:tcPr>
            <w:tcW w:w="7469" w:type="dxa"/>
            <w:shd w:val="clear" w:color="auto" w:fill="auto"/>
          </w:tcPr>
          <w:p w14:paraId="18756A49" w14:textId="1B2B8AC3" w:rsidR="00417A75" w:rsidRDefault="00417A75" w:rsidP="00417A75">
            <w:pPr>
              <w:rPr>
                <w:lang w:val="en-GB"/>
              </w:rPr>
            </w:pPr>
            <w:r>
              <w:rPr>
                <w:lang w:val="en-GB" w:eastAsia="zh-CN"/>
              </w:rPr>
              <w:t xml:space="preserve">Agree with Nokia. </w:t>
            </w:r>
          </w:p>
        </w:tc>
      </w:tr>
      <w:tr w:rsidR="00AC28A1" w:rsidRPr="003D1339" w14:paraId="5AE29CB9" w14:textId="77777777" w:rsidTr="005766E5">
        <w:tc>
          <w:tcPr>
            <w:tcW w:w="1737" w:type="dxa"/>
            <w:shd w:val="clear" w:color="auto" w:fill="auto"/>
          </w:tcPr>
          <w:p w14:paraId="1066ACCA" w14:textId="28C8B383" w:rsidR="00AC28A1" w:rsidRDefault="00AC28A1" w:rsidP="00417A75">
            <w:pPr>
              <w:rPr>
                <w:lang w:val="en-GB" w:eastAsia="zh-CN"/>
              </w:rPr>
            </w:pPr>
            <w:r>
              <w:rPr>
                <w:lang w:val="en-GB" w:eastAsia="zh-CN"/>
              </w:rPr>
              <w:t>E///</w:t>
            </w:r>
          </w:p>
        </w:tc>
        <w:tc>
          <w:tcPr>
            <w:tcW w:w="7469" w:type="dxa"/>
            <w:shd w:val="clear" w:color="auto" w:fill="auto"/>
          </w:tcPr>
          <w:p w14:paraId="4DFF6C17" w14:textId="4712C6CF" w:rsidR="00AC28A1" w:rsidRDefault="00AC28A1" w:rsidP="00417A75">
            <w:pPr>
              <w:rPr>
                <w:lang w:val="en-GB" w:eastAsia="zh-CN"/>
              </w:rPr>
            </w:pPr>
            <w:r>
              <w:rPr>
                <w:lang w:val="en-GB" w:eastAsia="zh-CN"/>
              </w:rPr>
              <w:t>Agree with Nokia.</w:t>
            </w:r>
          </w:p>
        </w:tc>
      </w:tr>
    </w:tbl>
    <w:p w14:paraId="21B0BF2E" w14:textId="7AE00410" w:rsidR="00144EB5" w:rsidRDefault="00144EB5" w:rsidP="00144EB5">
      <w:pPr>
        <w:pStyle w:val="Heading2"/>
        <w:rPr>
          <w:lang w:val="en-GB"/>
        </w:rPr>
      </w:pPr>
      <w:r>
        <w:rPr>
          <w:lang w:val="en-GB"/>
        </w:rPr>
        <w:t>Signalling effort</w:t>
      </w:r>
    </w:p>
    <w:p w14:paraId="23D90536" w14:textId="42E4B798" w:rsidR="00144EB5" w:rsidRDefault="00144EB5" w:rsidP="00144EB5">
      <w:pPr>
        <w:rPr>
          <w:lang w:val="en-GB"/>
        </w:rPr>
      </w:pPr>
      <w:r>
        <w:rPr>
          <w:lang w:val="en-GB"/>
        </w:rPr>
        <w:t xml:space="preserve">Two papers address possible signalling effort related to the </w:t>
      </w:r>
      <w:r w:rsidRPr="00144EB5">
        <w:rPr>
          <w:lang w:val="en-GB"/>
        </w:rPr>
        <w:t>Selective Activation operation</w:t>
      </w:r>
      <w:r>
        <w:rPr>
          <w:lang w:val="en-GB"/>
        </w:rPr>
        <w:t>. In [5713] and in [5392] some optimisations are considered that help managing large groups of possibly prepared PSCells:</w:t>
      </w:r>
    </w:p>
    <w:p w14:paraId="5B641E9B" w14:textId="1CCB079D" w:rsidR="00144EB5" w:rsidRDefault="00144EB5" w:rsidP="00C42E70">
      <w:pPr>
        <w:pStyle w:val="ListParagraph"/>
        <w:numPr>
          <w:ilvl w:val="0"/>
          <w:numId w:val="3"/>
        </w:numPr>
        <w:rPr>
          <w:lang w:val="en-GB"/>
        </w:rPr>
      </w:pPr>
      <w:r>
        <w:rPr>
          <w:lang w:val="en-GB"/>
        </w:rPr>
        <w:t>In [5713], it is proposed to enable a mechanism that will enable activating or deactivating groups of prepared PSCells, so that only a limited part of them is active for the UE, while frequent reconfigurations of the set of prepared PSCells does not need to be updated.</w:t>
      </w:r>
    </w:p>
    <w:p w14:paraId="33EFDDF0" w14:textId="0B354925" w:rsidR="00144EB5" w:rsidRPr="00144EB5" w:rsidRDefault="00144EB5" w:rsidP="00C42E70">
      <w:pPr>
        <w:pStyle w:val="ListParagraph"/>
        <w:numPr>
          <w:ilvl w:val="0"/>
          <w:numId w:val="3"/>
        </w:numPr>
        <w:rPr>
          <w:lang w:val="en-GB"/>
        </w:rPr>
      </w:pPr>
      <w:r>
        <w:rPr>
          <w:lang w:val="en-GB"/>
        </w:rPr>
        <w:t>In [5392] early data forwarding towards prepared target nodes is considered and the effort of frequent reconfiguration of the data forwarding (in case serving SN changes more often than the set of prepared target SNs).</w:t>
      </w:r>
    </w:p>
    <w:p w14:paraId="2B57821E" w14:textId="523924FD" w:rsidR="002C21FE" w:rsidRDefault="002C21FE" w:rsidP="00A50285">
      <w:pPr>
        <w:rPr>
          <w:lang w:val="en-GB"/>
        </w:rPr>
      </w:pPr>
      <w:r>
        <w:rPr>
          <w:lang w:val="en-GB"/>
        </w:rPr>
        <w:lastRenderedPageBreak/>
        <w:t>Even though the objectives are quite different, both papers consider that the group of prepared PSCells (or SNs) may be large and stable, i.e. SN nodes do not have to be added or removed from the set often. In [5392], also an alternative is considered: UE staying long in a given PSCell, while other SNs/PSCells are configured just temporarily, e.g. for the moment of cell border crossing.</w:t>
      </w:r>
    </w:p>
    <w:p w14:paraId="67D68795" w14:textId="20ED5EA7" w:rsidR="002C21FE" w:rsidRPr="00160D23" w:rsidRDefault="002C21FE" w:rsidP="002C21FE">
      <w:pPr>
        <w:rPr>
          <w:b/>
          <w:bCs/>
          <w:lang w:val="en-GB"/>
        </w:rPr>
      </w:pPr>
      <w:r w:rsidRPr="00160D23">
        <w:rPr>
          <w:b/>
          <w:bCs/>
          <w:lang w:val="en-GB"/>
        </w:rPr>
        <w:t xml:space="preserve">Question </w:t>
      </w:r>
      <w:r w:rsidR="001D5BCD">
        <w:rPr>
          <w:b/>
          <w:bCs/>
          <w:lang w:val="en-GB"/>
        </w:rPr>
        <w:t>5</w:t>
      </w:r>
      <w:r w:rsidRPr="00160D23">
        <w:rPr>
          <w:b/>
          <w:bCs/>
          <w:lang w:val="en-GB"/>
        </w:rPr>
        <w:t xml:space="preserve">: </w:t>
      </w:r>
      <w:r>
        <w:rPr>
          <w:b/>
          <w:bCs/>
          <w:lang w:val="en-GB"/>
        </w:rPr>
        <w:t>Please, comment on the Selective Activation scenario: do you expect Selective Activation to be used for UEs changing PSCells frequently among large group of prepared SNs</w:t>
      </w:r>
      <w:r w:rsidR="002D642F">
        <w:rPr>
          <w:b/>
          <w:bCs/>
          <w:lang w:val="en-GB"/>
        </w:rPr>
        <w:t>?</w:t>
      </w:r>
      <w:r w:rsidR="00E63FDA">
        <w:rPr>
          <w:b/>
          <w:bCs/>
          <w:lang w:val="en-GB"/>
        </w:rPr>
        <w:t xml:space="preserve"> </w:t>
      </w:r>
      <w:r w:rsidR="00231763">
        <w:rPr>
          <w:b/>
          <w:bCs/>
          <w:lang w:val="en-GB"/>
        </w:rPr>
        <w:t>Also, do you expect that direct early data forwarding should be enabled in Selective Activation?</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469"/>
      </w:tblGrid>
      <w:tr w:rsidR="002C21FE" w:rsidRPr="003D1339" w14:paraId="2C8AD192" w14:textId="77777777" w:rsidTr="005766E5">
        <w:tc>
          <w:tcPr>
            <w:tcW w:w="1737" w:type="dxa"/>
            <w:shd w:val="clear" w:color="auto" w:fill="D9D9D9" w:themeFill="background1" w:themeFillShade="D9"/>
          </w:tcPr>
          <w:p w14:paraId="2C1C4ACD" w14:textId="77777777" w:rsidR="002C21FE" w:rsidRPr="003D1339" w:rsidRDefault="002C21FE" w:rsidP="00A0332F">
            <w:pPr>
              <w:rPr>
                <w:lang w:val="en-GB"/>
              </w:rPr>
            </w:pPr>
            <w:r w:rsidRPr="003D1339">
              <w:rPr>
                <w:lang w:val="en-GB"/>
              </w:rPr>
              <w:t>Company</w:t>
            </w:r>
          </w:p>
        </w:tc>
        <w:tc>
          <w:tcPr>
            <w:tcW w:w="7469" w:type="dxa"/>
            <w:shd w:val="clear" w:color="auto" w:fill="D9D9D9" w:themeFill="background1" w:themeFillShade="D9"/>
          </w:tcPr>
          <w:p w14:paraId="546E74FC" w14:textId="77777777" w:rsidR="002C21FE" w:rsidRPr="003D1339" w:rsidRDefault="002C21FE" w:rsidP="00A0332F">
            <w:pPr>
              <w:rPr>
                <w:lang w:val="en-GB"/>
              </w:rPr>
            </w:pPr>
            <w:r>
              <w:rPr>
                <w:lang w:val="en-GB"/>
              </w:rPr>
              <w:t>Comment</w:t>
            </w:r>
          </w:p>
        </w:tc>
      </w:tr>
      <w:tr w:rsidR="002C21FE" w:rsidRPr="003D1339" w14:paraId="6CF50654" w14:textId="77777777" w:rsidTr="005766E5">
        <w:tc>
          <w:tcPr>
            <w:tcW w:w="1737" w:type="dxa"/>
            <w:shd w:val="clear" w:color="auto" w:fill="auto"/>
          </w:tcPr>
          <w:p w14:paraId="6496A8B3" w14:textId="181DD315" w:rsidR="002C21FE" w:rsidRPr="003D1339" w:rsidRDefault="001A7CE0" w:rsidP="00A0332F">
            <w:pPr>
              <w:rPr>
                <w:lang w:val="en-GB"/>
              </w:rPr>
            </w:pPr>
            <w:r>
              <w:rPr>
                <w:lang w:val="en-GB"/>
              </w:rPr>
              <w:t>Nokia</w:t>
            </w:r>
          </w:p>
        </w:tc>
        <w:tc>
          <w:tcPr>
            <w:tcW w:w="7469" w:type="dxa"/>
            <w:shd w:val="clear" w:color="auto" w:fill="auto"/>
          </w:tcPr>
          <w:p w14:paraId="665EBBFE" w14:textId="77777777" w:rsidR="001A7CE0" w:rsidRDefault="001A7CE0" w:rsidP="00A0332F">
            <w:pPr>
              <w:rPr>
                <w:lang w:val="en-GB"/>
              </w:rPr>
            </w:pPr>
            <w:r>
              <w:rPr>
                <w:lang w:val="en-GB"/>
              </w:rPr>
              <w:t xml:space="preserve">Yes, this is one of relevant scenarios for Selective Activation, if not the most relevant one. </w:t>
            </w:r>
          </w:p>
          <w:p w14:paraId="02D2D2FE" w14:textId="7ADBC7C2" w:rsidR="00231763" w:rsidRPr="003D1339" w:rsidRDefault="001A7CE0" w:rsidP="00231763">
            <w:pPr>
              <w:rPr>
                <w:lang w:val="en-GB"/>
              </w:rPr>
            </w:pPr>
            <w:r>
              <w:rPr>
                <w:lang w:val="en-GB"/>
              </w:rPr>
              <w:t xml:space="preserve">To make an illustration, we imagine Selective Activation to be used in a large area, covered by many SNs, all of which remain prepared (and thus the group of </w:t>
            </w:r>
            <w:r w:rsidR="006A0C37">
              <w:rPr>
                <w:lang w:val="en-GB"/>
              </w:rPr>
              <w:t xml:space="preserve">possibly </w:t>
            </w:r>
            <w:r>
              <w:rPr>
                <w:lang w:val="en-GB"/>
              </w:rPr>
              <w:t>prepared nodes remain about-stable), which the UE moves among them.</w:t>
            </w:r>
            <w:r w:rsidR="00231763">
              <w:rPr>
                <w:lang w:val="en-GB"/>
              </w:rPr>
              <w:t xml:space="preserve"> </w:t>
            </w:r>
          </w:p>
        </w:tc>
      </w:tr>
      <w:tr w:rsidR="002C21FE" w:rsidRPr="003D1339" w14:paraId="7BE3F492" w14:textId="77777777" w:rsidTr="005766E5">
        <w:tc>
          <w:tcPr>
            <w:tcW w:w="1737" w:type="dxa"/>
            <w:shd w:val="clear" w:color="auto" w:fill="auto"/>
          </w:tcPr>
          <w:p w14:paraId="0F00BD3B" w14:textId="661A9CEB" w:rsidR="002C21FE" w:rsidRPr="003D1339" w:rsidRDefault="00A643A9" w:rsidP="00A0332F">
            <w:pPr>
              <w:rPr>
                <w:lang w:val="en-GB" w:eastAsia="zh-CN"/>
              </w:rPr>
            </w:pPr>
            <w:r>
              <w:rPr>
                <w:rFonts w:hint="eastAsia"/>
                <w:lang w:val="en-GB" w:eastAsia="zh-CN"/>
              </w:rPr>
              <w:t>CATT</w:t>
            </w:r>
          </w:p>
        </w:tc>
        <w:tc>
          <w:tcPr>
            <w:tcW w:w="7469" w:type="dxa"/>
            <w:shd w:val="clear" w:color="auto" w:fill="auto"/>
          </w:tcPr>
          <w:p w14:paraId="2602CD8C" w14:textId="77777777" w:rsidR="002C21FE" w:rsidRDefault="00A643A9" w:rsidP="00A0332F">
            <w:pPr>
              <w:rPr>
                <w:lang w:val="en-GB" w:eastAsia="zh-CN"/>
              </w:rPr>
            </w:pPr>
            <w:r>
              <w:rPr>
                <w:rFonts w:hint="eastAsia"/>
                <w:lang w:val="en-GB" w:eastAsia="zh-CN"/>
              </w:rPr>
              <w:t>Yes</w:t>
            </w:r>
          </w:p>
          <w:p w14:paraId="2A683C74" w14:textId="15087C40" w:rsidR="00A643A9" w:rsidRPr="00A643A9" w:rsidRDefault="00C40B94" w:rsidP="00A0332F">
            <w:pPr>
              <w:rPr>
                <w:rFonts w:eastAsiaTheme="minorEastAsia"/>
                <w:lang w:val="en-GB" w:eastAsia="zh-CN"/>
              </w:rPr>
            </w:pPr>
            <w:r>
              <w:rPr>
                <w:rFonts w:eastAsiaTheme="minorEastAsia"/>
                <w:lang w:val="en-GB" w:eastAsia="zh-CN"/>
              </w:rPr>
              <w:t>The</w:t>
            </w:r>
            <w:r>
              <w:rPr>
                <w:rFonts w:eastAsiaTheme="minorEastAsia" w:hint="eastAsia"/>
                <w:lang w:val="en-GB" w:eastAsia="zh-CN"/>
              </w:rPr>
              <w:t xml:space="preserve"> direct data forwarding </w:t>
            </w:r>
            <w:r>
              <w:rPr>
                <w:rFonts w:eastAsiaTheme="minorEastAsia"/>
                <w:lang w:val="en-GB" w:eastAsia="zh-CN"/>
              </w:rPr>
              <w:t>should be</w:t>
            </w:r>
            <w:r>
              <w:rPr>
                <w:rFonts w:eastAsiaTheme="minorEastAsia" w:hint="eastAsia"/>
                <w:lang w:val="en-GB" w:eastAsia="zh-CN"/>
              </w:rPr>
              <w:t xml:space="preserve"> supported</w:t>
            </w:r>
          </w:p>
        </w:tc>
      </w:tr>
      <w:tr w:rsidR="00587B46" w:rsidRPr="003D1339" w14:paraId="73AD4C5B" w14:textId="77777777" w:rsidTr="005766E5">
        <w:tc>
          <w:tcPr>
            <w:tcW w:w="1737" w:type="dxa"/>
            <w:shd w:val="clear" w:color="auto" w:fill="auto"/>
          </w:tcPr>
          <w:p w14:paraId="1FBAD5C2" w14:textId="400554D1" w:rsidR="00587B46" w:rsidRDefault="00587B46" w:rsidP="00587B46">
            <w:pPr>
              <w:rPr>
                <w:lang w:val="en-GB" w:eastAsia="zh-CN"/>
              </w:rPr>
            </w:pPr>
            <w:r>
              <w:rPr>
                <w:rFonts w:hint="eastAsia"/>
                <w:lang w:val="en-GB" w:eastAsia="zh-CN"/>
              </w:rPr>
              <w:t>H</w:t>
            </w:r>
            <w:r>
              <w:rPr>
                <w:lang w:val="en-GB" w:eastAsia="zh-CN"/>
              </w:rPr>
              <w:t>uawei</w:t>
            </w:r>
          </w:p>
        </w:tc>
        <w:tc>
          <w:tcPr>
            <w:tcW w:w="7469" w:type="dxa"/>
            <w:shd w:val="clear" w:color="auto" w:fill="auto"/>
          </w:tcPr>
          <w:p w14:paraId="2793BA8E" w14:textId="77777777" w:rsidR="00587B46" w:rsidRDefault="00587B46" w:rsidP="00587B46">
            <w:pPr>
              <w:rPr>
                <w:lang w:val="en-GB" w:eastAsia="zh-CN"/>
              </w:rPr>
            </w:pPr>
            <w:r>
              <w:rPr>
                <w:lang w:val="en-GB" w:eastAsia="zh-CN"/>
              </w:rPr>
              <w:t>Selective activation intends to apply to the frequent PSCell change case scenario, but we are not sure if there will be large group of prepared SNs, there could be multiple prepared SCGs, but may not large number of prepared SNs, e.g. in Rel-17 there are at maximum 8 prepared SCGs for a UE.</w:t>
            </w:r>
          </w:p>
          <w:p w14:paraId="5DA73BC8" w14:textId="6968B140" w:rsidR="00587B46" w:rsidRDefault="00587B46" w:rsidP="00587B46">
            <w:pPr>
              <w:rPr>
                <w:lang w:val="en-GB" w:eastAsia="zh-CN"/>
              </w:rPr>
            </w:pPr>
            <w:r>
              <w:rPr>
                <w:lang w:val="en-GB" w:eastAsia="zh-CN"/>
              </w:rPr>
              <w:t>Early data forwarding is the main gain of selective activation. Without early data forwarding, selective activation is more or less meaningless, direct data forwarding or indirect data forwarding, could be further discussed case by case.</w:t>
            </w:r>
          </w:p>
        </w:tc>
      </w:tr>
      <w:tr w:rsidR="00E60BF9" w:rsidRPr="003D1339" w14:paraId="11C8F997" w14:textId="77777777" w:rsidTr="005766E5">
        <w:tc>
          <w:tcPr>
            <w:tcW w:w="1737" w:type="dxa"/>
            <w:shd w:val="clear" w:color="auto" w:fill="auto"/>
          </w:tcPr>
          <w:p w14:paraId="63565AED" w14:textId="5669AE03" w:rsidR="00E60BF9" w:rsidRDefault="00E60BF9" w:rsidP="00E60BF9">
            <w:pPr>
              <w:rPr>
                <w:lang w:val="en-GB" w:eastAsia="zh-CN"/>
              </w:rPr>
            </w:pPr>
            <w:r>
              <w:rPr>
                <w:lang w:val="en-GB"/>
              </w:rPr>
              <w:t>Lenovo</w:t>
            </w:r>
          </w:p>
        </w:tc>
        <w:tc>
          <w:tcPr>
            <w:tcW w:w="7469" w:type="dxa"/>
            <w:shd w:val="clear" w:color="auto" w:fill="auto"/>
          </w:tcPr>
          <w:p w14:paraId="02EB23CC" w14:textId="2F4592BD" w:rsidR="00E60BF9" w:rsidRDefault="00E60BF9" w:rsidP="00E60BF9">
            <w:pPr>
              <w:rPr>
                <w:lang w:val="en-GB" w:eastAsia="zh-CN"/>
              </w:rPr>
            </w:pPr>
            <w:r>
              <w:rPr>
                <w:lang w:val="en-GB"/>
              </w:rPr>
              <w:t>Partially, we agree UE may change PSCells frequently, but whether it is among large group of prepared SNs is unclear. How many SNs shall we expect and how large the area is?</w:t>
            </w:r>
          </w:p>
        </w:tc>
      </w:tr>
      <w:tr w:rsidR="007210EF" w:rsidRPr="003D1339" w14:paraId="54D51AC9" w14:textId="77777777" w:rsidTr="005766E5">
        <w:tc>
          <w:tcPr>
            <w:tcW w:w="1737" w:type="dxa"/>
            <w:shd w:val="clear" w:color="auto" w:fill="auto"/>
          </w:tcPr>
          <w:p w14:paraId="08A2A624" w14:textId="3324AE8B" w:rsidR="007210EF" w:rsidRDefault="007210EF" w:rsidP="007210EF">
            <w:pPr>
              <w:rPr>
                <w:lang w:val="en-GB"/>
              </w:rPr>
            </w:pPr>
            <w:r>
              <w:rPr>
                <w:lang w:val="en-GB" w:eastAsia="zh-CN"/>
              </w:rPr>
              <w:t>Qualcomm</w:t>
            </w:r>
          </w:p>
        </w:tc>
        <w:tc>
          <w:tcPr>
            <w:tcW w:w="7469" w:type="dxa"/>
            <w:shd w:val="clear" w:color="auto" w:fill="auto"/>
          </w:tcPr>
          <w:p w14:paraId="2148D161" w14:textId="77777777" w:rsidR="007210EF" w:rsidRDefault="007210EF" w:rsidP="007210EF">
            <w:pPr>
              <w:rPr>
                <w:lang w:val="en-GB" w:eastAsia="zh-CN"/>
              </w:rPr>
            </w:pPr>
            <w:r>
              <w:rPr>
                <w:lang w:val="en-GB" w:eastAsia="zh-CN"/>
              </w:rPr>
              <w:t>We agree that the scenario with UE changing among multiple prepared PSCells/SNs while it is moving is quite relevant. However, as Huawei mentions, there has to be a maximum number of PSCells configured for a UE, similar as Rel-16/Rel-17 CPA/CPC.</w:t>
            </w:r>
          </w:p>
          <w:p w14:paraId="62CC5B3D" w14:textId="019549A3" w:rsidR="007210EF" w:rsidRDefault="007210EF" w:rsidP="007210EF">
            <w:pPr>
              <w:rPr>
                <w:lang w:val="en-GB"/>
              </w:rPr>
            </w:pPr>
            <w:r>
              <w:rPr>
                <w:lang w:val="en-GB" w:eastAsia="zh-CN"/>
              </w:rPr>
              <w:t xml:space="preserve">Early data forwarding should be enabled, and direct data forwarding is also fine.  </w:t>
            </w:r>
          </w:p>
        </w:tc>
      </w:tr>
      <w:tr w:rsidR="00AC20EA" w:rsidRPr="0002667C" w14:paraId="49BC96A2"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40C43169" w14:textId="77777777" w:rsidR="00AC20EA" w:rsidRPr="00AC20EA" w:rsidRDefault="00AC20EA" w:rsidP="00A0332F">
            <w:pPr>
              <w:rPr>
                <w:lang w:val="en-GB" w:eastAsia="zh-CN"/>
              </w:rPr>
            </w:pPr>
            <w:r w:rsidRPr="00AC20EA">
              <w:rPr>
                <w:rFonts w:hint="eastAsia"/>
                <w:lang w:val="en-GB" w:eastAsia="zh-CN"/>
              </w:rPr>
              <w:t>Z</w:t>
            </w:r>
            <w:r w:rsidRPr="00AC20EA">
              <w:rPr>
                <w:lang w:val="en-GB" w:eastAsia="zh-CN"/>
              </w:rPr>
              <w:t>TE</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41A855B9" w14:textId="77777777" w:rsidR="00AC20EA" w:rsidRPr="00AC20EA" w:rsidRDefault="00AC20EA" w:rsidP="00A0332F">
            <w:pPr>
              <w:rPr>
                <w:lang w:val="en-GB" w:eastAsia="zh-CN"/>
              </w:rPr>
            </w:pPr>
            <w:r w:rsidRPr="00AC20EA">
              <w:rPr>
                <w:lang w:val="en-GB" w:eastAsia="zh-CN"/>
              </w:rPr>
              <w:t xml:space="preserve">Yes, in our view, the selective activation is use for this changing PSCell frequent scenario. </w:t>
            </w:r>
          </w:p>
          <w:p w14:paraId="71ED661B" w14:textId="77777777" w:rsidR="00AC20EA" w:rsidRPr="00AC20EA" w:rsidRDefault="00AC20EA" w:rsidP="00A0332F">
            <w:pPr>
              <w:rPr>
                <w:lang w:val="en-GB" w:eastAsia="zh-CN"/>
              </w:rPr>
            </w:pPr>
            <w:r w:rsidRPr="00AC20EA">
              <w:rPr>
                <w:lang w:val="en-GB" w:eastAsia="zh-CN"/>
              </w:rPr>
              <w:t>The direct early data forwarding shall be used after R17 CPAC execution, if direct early data forwarding is already used.</w:t>
            </w:r>
          </w:p>
          <w:p w14:paraId="3B731A16" w14:textId="77777777" w:rsidR="00AC20EA" w:rsidRPr="00AC20EA" w:rsidRDefault="00AC20EA" w:rsidP="00A0332F">
            <w:pPr>
              <w:rPr>
                <w:lang w:val="en-GB" w:eastAsia="zh-CN"/>
              </w:rPr>
            </w:pPr>
            <w:r w:rsidRPr="00AC20EA">
              <w:rPr>
                <w:lang w:val="en-GB" w:eastAsia="zh-CN"/>
              </w:rPr>
              <w:t>But if the indirect early data forwarding is used in the previous CPAC preparation, then direct early data forwarding cannot be used during selective activation period.</w:t>
            </w:r>
          </w:p>
        </w:tc>
      </w:tr>
      <w:tr w:rsidR="00207426" w:rsidRPr="0002667C" w14:paraId="1AF75B03"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346E51BC" w14:textId="1DC6B257" w:rsidR="00207426" w:rsidRPr="00AC20EA" w:rsidRDefault="00207426" w:rsidP="00A0332F">
            <w:pPr>
              <w:rPr>
                <w:lang w:val="en-GB" w:eastAsia="zh-CN"/>
              </w:rPr>
            </w:pPr>
            <w:r>
              <w:rPr>
                <w:lang w:val="en-GB" w:eastAsia="zh-CN"/>
              </w:rPr>
              <w:t>Intel</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0742710B" w14:textId="533D3C57" w:rsidR="00207426" w:rsidRPr="00AC20EA" w:rsidRDefault="00207426" w:rsidP="00A0332F">
            <w:pPr>
              <w:rPr>
                <w:lang w:val="en-GB" w:eastAsia="zh-CN"/>
              </w:rPr>
            </w:pPr>
            <w:r>
              <w:rPr>
                <w:lang w:val="en-GB" w:eastAsia="zh-CN"/>
              </w:rPr>
              <w:t>Agree with Nokia and Huawei.</w:t>
            </w:r>
          </w:p>
        </w:tc>
      </w:tr>
      <w:tr w:rsidR="0007047E" w:rsidRPr="0002667C" w14:paraId="38507F46"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27BC546E" w14:textId="4ABF25B5" w:rsidR="0007047E" w:rsidRDefault="0007047E" w:rsidP="0007047E">
            <w:pPr>
              <w:rPr>
                <w:lang w:val="en-GB" w:eastAsia="zh-CN"/>
              </w:rPr>
            </w:pPr>
            <w:r>
              <w:rPr>
                <w:rFonts w:eastAsia="DengXian" w:hint="eastAsia"/>
                <w:lang w:val="en-GB" w:eastAsia="zh-CN"/>
              </w:rPr>
              <w:t>C</w:t>
            </w:r>
            <w:r>
              <w:rPr>
                <w:rFonts w:eastAsia="DengXian"/>
                <w:lang w:val="en-GB" w:eastAsia="zh-CN"/>
              </w:rPr>
              <w:t>hina Telecom</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22166C2B" w14:textId="77777777" w:rsidR="0007047E" w:rsidRPr="00060AEB" w:rsidRDefault="0007047E" w:rsidP="0007047E">
            <w:pPr>
              <w:rPr>
                <w:rFonts w:eastAsia="DengXian"/>
                <w:lang w:val="en-GB" w:eastAsia="zh-CN"/>
              </w:rPr>
            </w:pPr>
            <w:r>
              <w:rPr>
                <w:rFonts w:eastAsia="DengXian"/>
                <w:lang w:val="en-GB" w:eastAsia="zh-CN"/>
              </w:rPr>
              <w:t>We agree that t</w:t>
            </w:r>
            <w:r w:rsidRPr="00AC20EA">
              <w:rPr>
                <w:lang w:val="en-GB" w:eastAsia="zh-CN"/>
              </w:rPr>
              <w:t>he selective activation is use for this changing PSCell frequent scenario</w:t>
            </w:r>
            <w:r>
              <w:rPr>
                <w:lang w:val="en-GB" w:eastAsia="zh-CN"/>
              </w:rPr>
              <w:t xml:space="preserve">, but we think the maximum number of candidate SNs should be discussed. Since </w:t>
            </w:r>
            <w:r w:rsidRPr="00060AEB">
              <w:rPr>
                <w:lang w:val="en-GB" w:eastAsia="zh-CN"/>
              </w:rPr>
              <w:t>the larger the number of candidates, the more complex the network</w:t>
            </w:r>
            <w:r>
              <w:rPr>
                <w:lang w:val="en-GB" w:eastAsia="zh-CN"/>
              </w:rPr>
              <w:t xml:space="preserve">, we prefer to keep the </w:t>
            </w:r>
            <w:r w:rsidRPr="00060AEB">
              <w:rPr>
                <w:lang w:val="en-GB" w:eastAsia="zh-CN"/>
              </w:rPr>
              <w:t>prepared SNs</w:t>
            </w:r>
            <w:r>
              <w:rPr>
                <w:lang w:val="en-GB" w:eastAsia="zh-CN"/>
              </w:rPr>
              <w:t xml:space="preserve"> in a reasonable range.</w:t>
            </w:r>
          </w:p>
          <w:p w14:paraId="7EFFD9B9" w14:textId="5140782D" w:rsidR="0007047E" w:rsidRDefault="0007047E" w:rsidP="0007047E">
            <w:pPr>
              <w:rPr>
                <w:lang w:val="en-GB" w:eastAsia="zh-CN"/>
              </w:rPr>
            </w:pPr>
            <w:r>
              <w:rPr>
                <w:rFonts w:eastAsia="DengXian"/>
                <w:lang w:val="en-GB" w:eastAsia="zh-CN"/>
              </w:rPr>
              <w:t>For data forwarding used in frequent PSCell changes, we think the directed early data forwarding should be supported.</w:t>
            </w:r>
          </w:p>
        </w:tc>
      </w:tr>
      <w:tr w:rsidR="005766E5" w:rsidRPr="0002667C" w14:paraId="7A755DFD"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1FD67F2E" w14:textId="7F0ED2C1" w:rsidR="005766E5" w:rsidRPr="00CD1F98" w:rsidRDefault="005766E5" w:rsidP="0007047E">
            <w:pPr>
              <w:rPr>
                <w:rFonts w:eastAsiaTheme="minorEastAsia"/>
                <w:lang w:val="en-GB"/>
              </w:rPr>
            </w:pPr>
            <w:r>
              <w:rPr>
                <w:rFonts w:eastAsiaTheme="minorEastAsia" w:hint="eastAsia"/>
                <w:lang w:val="en-GB"/>
              </w:rPr>
              <w:t>NEC</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02D9D963" w14:textId="31C38DF4" w:rsidR="005766E5" w:rsidRDefault="005766E5" w:rsidP="0007047E">
            <w:pPr>
              <w:rPr>
                <w:rFonts w:eastAsia="DengXian"/>
                <w:lang w:val="en-GB" w:eastAsia="zh-CN"/>
              </w:rPr>
            </w:pPr>
            <w:r>
              <w:rPr>
                <w:lang w:val="en-GB"/>
              </w:rPr>
              <w:t xml:space="preserve">We understand that motivation of such selective activation is when the UE move  here and there quite frequently then to keep the prepared configuration even if the </w:t>
            </w:r>
            <w:r>
              <w:rPr>
                <w:lang w:val="en-GB"/>
              </w:rPr>
              <w:lastRenderedPageBreak/>
              <w:t>UE has selected other cell, the purpose is to reduce signalling when again need to do the CPAC.  So the answer should be Yes.</w:t>
            </w:r>
          </w:p>
        </w:tc>
      </w:tr>
      <w:tr w:rsidR="001006C5" w:rsidRPr="0002667C" w14:paraId="27836F82"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2FD12401" w14:textId="65C489BB" w:rsidR="001006C5" w:rsidRDefault="001006C5" w:rsidP="001006C5">
            <w:pPr>
              <w:rPr>
                <w:rFonts w:eastAsiaTheme="minorEastAsia"/>
                <w:lang w:val="en-GB"/>
              </w:rPr>
            </w:pPr>
            <w:r>
              <w:rPr>
                <w:rFonts w:eastAsiaTheme="minorEastAsia" w:hint="eastAsia"/>
                <w:lang w:val="en-GB"/>
              </w:rPr>
              <w:lastRenderedPageBreak/>
              <w:t>N</w:t>
            </w:r>
            <w:r>
              <w:rPr>
                <w:rFonts w:eastAsiaTheme="minorEastAsia"/>
                <w:lang w:val="en-GB"/>
              </w:rPr>
              <w:t>TT DOCOMO</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45BE5772" w14:textId="77777777" w:rsidR="001006C5" w:rsidRDefault="001006C5" w:rsidP="001006C5">
            <w:pPr>
              <w:rPr>
                <w:lang w:val="en-GB"/>
              </w:rPr>
            </w:pPr>
            <w:r>
              <w:rPr>
                <w:rFonts w:hint="eastAsia"/>
                <w:lang w:val="en-GB"/>
              </w:rPr>
              <w:t>Y</w:t>
            </w:r>
            <w:r>
              <w:rPr>
                <w:lang w:val="en-GB"/>
              </w:rPr>
              <w:t>es.</w:t>
            </w:r>
          </w:p>
          <w:p w14:paraId="322D7892" w14:textId="77777777" w:rsidR="001006C5" w:rsidRDefault="001006C5" w:rsidP="001006C5">
            <w:pPr>
              <w:rPr>
                <w:lang w:val="en-GB"/>
              </w:rPr>
            </w:pPr>
            <w:r>
              <w:rPr>
                <w:lang w:val="en-GB"/>
              </w:rPr>
              <w:t>It seems that prepared cells activation/deactivation could avoid both a frequent candidate cell reconfiguration and a waste of resources in prepared cells, and this scenario (i.e. so many candidates configured) could also be possible.</w:t>
            </w:r>
          </w:p>
          <w:p w14:paraId="055EF902" w14:textId="15774FCF" w:rsidR="001006C5" w:rsidRDefault="001006C5" w:rsidP="001006C5">
            <w:pPr>
              <w:rPr>
                <w:lang w:val="en-GB"/>
              </w:rPr>
            </w:pPr>
            <w:r>
              <w:rPr>
                <w:rFonts w:hint="eastAsia"/>
                <w:lang w:val="en-GB"/>
              </w:rPr>
              <w:t>A</w:t>
            </w:r>
            <w:r>
              <w:rPr>
                <w:lang w:val="en-GB"/>
              </w:rPr>
              <w:t>gree with Huawei about early data forwarding.</w:t>
            </w:r>
          </w:p>
        </w:tc>
      </w:tr>
      <w:tr w:rsidR="001006C5" w:rsidRPr="0002667C" w14:paraId="49643325"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5E835647" w14:textId="45808348" w:rsidR="001006C5" w:rsidRDefault="00023E52" w:rsidP="001006C5">
            <w:pPr>
              <w:rPr>
                <w:rFonts w:eastAsiaTheme="minorEastAsia"/>
                <w:lang w:val="en-GB"/>
              </w:rPr>
            </w:pPr>
            <w:r>
              <w:rPr>
                <w:rFonts w:eastAsiaTheme="minorEastAsia"/>
                <w:lang w:val="en-GB"/>
              </w:rPr>
              <w:t>Google</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6F91D9FA" w14:textId="1CF6239A" w:rsidR="001006C5" w:rsidRDefault="00023E52" w:rsidP="001006C5">
            <w:pPr>
              <w:rPr>
                <w:lang w:val="en-GB"/>
              </w:rPr>
            </w:pPr>
            <w:r>
              <w:rPr>
                <w:lang w:val="en-GB"/>
              </w:rPr>
              <w:t>Yes and direct data forwarding can be supported.</w:t>
            </w:r>
          </w:p>
        </w:tc>
      </w:tr>
      <w:tr w:rsidR="00417A75" w:rsidRPr="00E7526B" w14:paraId="312DE6B7" w14:textId="77777777" w:rsidTr="00417A75">
        <w:tc>
          <w:tcPr>
            <w:tcW w:w="1737" w:type="dxa"/>
            <w:tcBorders>
              <w:top w:val="single" w:sz="4" w:space="0" w:color="auto"/>
              <w:left w:val="single" w:sz="4" w:space="0" w:color="auto"/>
              <w:bottom w:val="single" w:sz="4" w:space="0" w:color="auto"/>
              <w:right w:val="single" w:sz="4" w:space="0" w:color="auto"/>
            </w:tcBorders>
            <w:shd w:val="clear" w:color="auto" w:fill="auto"/>
          </w:tcPr>
          <w:p w14:paraId="3654C2D9" w14:textId="77777777" w:rsidR="00417A75" w:rsidRPr="00417A75" w:rsidRDefault="00417A75" w:rsidP="00A0332F">
            <w:pPr>
              <w:rPr>
                <w:rFonts w:eastAsiaTheme="minorEastAsia"/>
                <w:lang w:val="en-GB"/>
              </w:rPr>
            </w:pPr>
            <w:r w:rsidRPr="00417A75">
              <w:rPr>
                <w:rFonts w:eastAsiaTheme="minorEastAsia"/>
                <w:lang w:val="en-GB"/>
              </w:rPr>
              <w:t>Samsung</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6CC3DE23" w14:textId="77777777" w:rsidR="00417A75" w:rsidRPr="00417A75" w:rsidRDefault="00417A75" w:rsidP="00A0332F">
            <w:pPr>
              <w:rPr>
                <w:lang w:val="en-GB"/>
              </w:rPr>
            </w:pPr>
            <w:r w:rsidRPr="00417A75">
              <w:rPr>
                <w:lang w:val="en-GB"/>
              </w:rPr>
              <w:t xml:space="preserve">The direct early data forwarding should be supported. </w:t>
            </w:r>
          </w:p>
        </w:tc>
      </w:tr>
      <w:tr w:rsidR="00293C2E" w:rsidRPr="00E7526B" w14:paraId="0274810E" w14:textId="77777777" w:rsidTr="00417A75">
        <w:tc>
          <w:tcPr>
            <w:tcW w:w="1737" w:type="dxa"/>
            <w:tcBorders>
              <w:top w:val="single" w:sz="4" w:space="0" w:color="auto"/>
              <w:left w:val="single" w:sz="4" w:space="0" w:color="auto"/>
              <w:bottom w:val="single" w:sz="4" w:space="0" w:color="auto"/>
              <w:right w:val="single" w:sz="4" w:space="0" w:color="auto"/>
            </w:tcBorders>
            <w:shd w:val="clear" w:color="auto" w:fill="auto"/>
          </w:tcPr>
          <w:p w14:paraId="1FEF9E25" w14:textId="2878D9C9" w:rsidR="00293C2E" w:rsidRPr="00417A75" w:rsidRDefault="00293C2E" w:rsidP="00A0332F">
            <w:pPr>
              <w:rPr>
                <w:rFonts w:eastAsiaTheme="minorEastAsia"/>
                <w:lang w:val="en-GB"/>
              </w:rPr>
            </w:pPr>
            <w:r>
              <w:rPr>
                <w:rFonts w:eastAsiaTheme="minorEastAsia"/>
                <w:lang w:val="en-GB"/>
              </w:rPr>
              <w:t>E///</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4692A298" w14:textId="2608A814" w:rsidR="00293C2E" w:rsidRPr="00417A75" w:rsidRDefault="00293C2E" w:rsidP="00A0332F">
            <w:pPr>
              <w:rPr>
                <w:lang w:val="en-GB"/>
              </w:rPr>
            </w:pPr>
            <w:r>
              <w:rPr>
                <w:lang w:val="en-GB"/>
              </w:rPr>
              <w:t>Early data forwarding should be supported. Whether indirect or direct needs further discussion.</w:t>
            </w:r>
          </w:p>
        </w:tc>
      </w:tr>
    </w:tbl>
    <w:p w14:paraId="3C0732F3" w14:textId="54943618" w:rsidR="002C21FE" w:rsidRPr="00AC20EA" w:rsidRDefault="002C21FE" w:rsidP="00A50285">
      <w:pPr>
        <w:rPr>
          <w:lang w:val="en-GB"/>
        </w:rPr>
      </w:pPr>
    </w:p>
    <w:p w14:paraId="625D3050" w14:textId="77777777" w:rsidR="00231763" w:rsidRDefault="00231763" w:rsidP="00231763">
      <w:pPr>
        <w:rPr>
          <w:lang w:val="en-GB"/>
        </w:rPr>
      </w:pPr>
      <w:r>
        <w:rPr>
          <w:lang w:val="en-GB"/>
        </w:rPr>
        <w:t>Since [5392] assumes early data transmission, it is also worthwhile to confirm that it should be enabled for Selective Activation.</w:t>
      </w:r>
    </w:p>
    <w:p w14:paraId="4450881F" w14:textId="506EEBD7" w:rsidR="00231763" w:rsidRPr="00160D23" w:rsidRDefault="00231763" w:rsidP="00231763">
      <w:pPr>
        <w:rPr>
          <w:b/>
          <w:bCs/>
          <w:lang w:val="en-GB"/>
        </w:rPr>
      </w:pPr>
      <w:r w:rsidRPr="00160D23">
        <w:rPr>
          <w:b/>
          <w:bCs/>
          <w:lang w:val="en-GB"/>
        </w:rPr>
        <w:t xml:space="preserve">Question </w:t>
      </w:r>
      <w:r w:rsidR="001D5BCD">
        <w:rPr>
          <w:b/>
          <w:bCs/>
          <w:lang w:val="en-GB"/>
        </w:rPr>
        <w:t>6</w:t>
      </w:r>
      <w:r w:rsidRPr="00160D23">
        <w:rPr>
          <w:b/>
          <w:bCs/>
          <w:lang w:val="en-GB"/>
        </w:rPr>
        <w:t xml:space="preserve">: </w:t>
      </w:r>
      <w:r>
        <w:rPr>
          <w:b/>
          <w:bCs/>
          <w:lang w:val="en-GB"/>
        </w:rPr>
        <w:t>Please, comment</w:t>
      </w:r>
      <w:r w:rsidR="0067254F">
        <w:rPr>
          <w:b/>
          <w:bCs/>
          <w:lang w:val="en-GB"/>
        </w:rPr>
        <w:t xml:space="preserve">, if </w:t>
      </w:r>
      <w:r>
        <w:rPr>
          <w:b/>
          <w:bCs/>
          <w:lang w:val="en-GB"/>
        </w:rPr>
        <w:t>direct early data forwarding should be enabled in Selective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5620"/>
      </w:tblGrid>
      <w:tr w:rsidR="002B6DCD" w:rsidRPr="003D1339" w14:paraId="00DBF950" w14:textId="77777777" w:rsidTr="00A0332F">
        <w:tc>
          <w:tcPr>
            <w:tcW w:w="1715" w:type="dxa"/>
            <w:shd w:val="clear" w:color="auto" w:fill="D9D9D9" w:themeFill="background1" w:themeFillShade="D9"/>
          </w:tcPr>
          <w:p w14:paraId="5944C233" w14:textId="77777777" w:rsidR="002B6DCD" w:rsidRPr="003D1339" w:rsidRDefault="002B6DCD" w:rsidP="00A0332F">
            <w:pPr>
              <w:rPr>
                <w:lang w:val="en-GB"/>
              </w:rPr>
            </w:pPr>
            <w:r w:rsidRPr="003D1339">
              <w:rPr>
                <w:lang w:val="en-GB"/>
              </w:rPr>
              <w:t>Company</w:t>
            </w:r>
          </w:p>
        </w:tc>
        <w:tc>
          <w:tcPr>
            <w:tcW w:w="1870" w:type="dxa"/>
            <w:shd w:val="clear" w:color="auto" w:fill="D9D9D9" w:themeFill="background1" w:themeFillShade="D9"/>
          </w:tcPr>
          <w:p w14:paraId="3DDB0029" w14:textId="77777777" w:rsidR="002B6DCD" w:rsidRPr="003D1339" w:rsidRDefault="002B6DCD" w:rsidP="00A0332F">
            <w:pPr>
              <w:rPr>
                <w:lang w:val="en-GB"/>
              </w:rPr>
            </w:pPr>
            <w:r>
              <w:rPr>
                <w:lang w:val="en-GB"/>
              </w:rPr>
              <w:t>Yes / No</w:t>
            </w:r>
          </w:p>
        </w:tc>
        <w:tc>
          <w:tcPr>
            <w:tcW w:w="5620" w:type="dxa"/>
            <w:shd w:val="clear" w:color="auto" w:fill="D9D9D9" w:themeFill="background1" w:themeFillShade="D9"/>
          </w:tcPr>
          <w:p w14:paraId="15A1F260" w14:textId="77777777" w:rsidR="002B6DCD" w:rsidRPr="003D1339" w:rsidRDefault="002B6DCD" w:rsidP="00A0332F">
            <w:pPr>
              <w:rPr>
                <w:lang w:val="en-GB"/>
              </w:rPr>
            </w:pPr>
            <w:r>
              <w:rPr>
                <w:lang w:val="en-GB"/>
              </w:rPr>
              <w:t>If the answer is ‘no’, please, explain</w:t>
            </w:r>
          </w:p>
        </w:tc>
      </w:tr>
      <w:tr w:rsidR="002B6DCD" w:rsidRPr="003D1339" w14:paraId="12FEF5AE" w14:textId="77777777" w:rsidTr="00A0332F">
        <w:tc>
          <w:tcPr>
            <w:tcW w:w="1715" w:type="dxa"/>
            <w:shd w:val="clear" w:color="auto" w:fill="auto"/>
          </w:tcPr>
          <w:p w14:paraId="11F81A87" w14:textId="77777777" w:rsidR="002B6DCD" w:rsidRPr="003D1339" w:rsidRDefault="002B6DCD" w:rsidP="00A0332F">
            <w:pPr>
              <w:rPr>
                <w:lang w:val="en-GB"/>
              </w:rPr>
            </w:pPr>
            <w:r>
              <w:rPr>
                <w:lang w:val="en-GB"/>
              </w:rPr>
              <w:t>Nokia</w:t>
            </w:r>
          </w:p>
        </w:tc>
        <w:tc>
          <w:tcPr>
            <w:tcW w:w="1870" w:type="dxa"/>
          </w:tcPr>
          <w:p w14:paraId="761E63D0" w14:textId="7E0FD8B0" w:rsidR="002B6DCD" w:rsidRPr="003D1339" w:rsidRDefault="002B6DCD" w:rsidP="00A0332F">
            <w:pPr>
              <w:rPr>
                <w:lang w:val="en-GB"/>
              </w:rPr>
            </w:pPr>
            <w:r>
              <w:rPr>
                <w:lang w:val="en-GB"/>
              </w:rPr>
              <w:t>Yes</w:t>
            </w:r>
          </w:p>
        </w:tc>
        <w:tc>
          <w:tcPr>
            <w:tcW w:w="5620" w:type="dxa"/>
            <w:shd w:val="clear" w:color="auto" w:fill="auto"/>
          </w:tcPr>
          <w:p w14:paraId="06E825CE" w14:textId="313ABEF3" w:rsidR="002B6DCD" w:rsidRPr="003D1339" w:rsidRDefault="002B6DCD" w:rsidP="00A0332F">
            <w:pPr>
              <w:rPr>
                <w:lang w:val="en-GB"/>
              </w:rPr>
            </w:pPr>
          </w:p>
        </w:tc>
      </w:tr>
      <w:tr w:rsidR="002B6DCD" w:rsidRPr="003D1339" w14:paraId="188215DB" w14:textId="77777777" w:rsidTr="00A0332F">
        <w:tc>
          <w:tcPr>
            <w:tcW w:w="1715" w:type="dxa"/>
            <w:shd w:val="clear" w:color="auto" w:fill="auto"/>
          </w:tcPr>
          <w:p w14:paraId="5A23BD45" w14:textId="01937154" w:rsidR="002B6DCD" w:rsidRPr="003D1339" w:rsidRDefault="00C40B94" w:rsidP="00A0332F">
            <w:pPr>
              <w:rPr>
                <w:lang w:val="en-GB" w:eastAsia="zh-CN"/>
              </w:rPr>
            </w:pPr>
            <w:r>
              <w:rPr>
                <w:rFonts w:hint="eastAsia"/>
                <w:lang w:val="en-GB" w:eastAsia="zh-CN"/>
              </w:rPr>
              <w:t>CATT</w:t>
            </w:r>
          </w:p>
        </w:tc>
        <w:tc>
          <w:tcPr>
            <w:tcW w:w="1870" w:type="dxa"/>
          </w:tcPr>
          <w:p w14:paraId="2820EE96" w14:textId="106F6156" w:rsidR="002B6DCD" w:rsidRPr="003D1339" w:rsidRDefault="00C40B94" w:rsidP="00A0332F">
            <w:pPr>
              <w:rPr>
                <w:lang w:val="en-GB" w:eastAsia="zh-CN"/>
              </w:rPr>
            </w:pPr>
            <w:r>
              <w:rPr>
                <w:rFonts w:hint="eastAsia"/>
                <w:lang w:val="en-GB" w:eastAsia="zh-CN"/>
              </w:rPr>
              <w:t>Yes</w:t>
            </w:r>
          </w:p>
        </w:tc>
        <w:tc>
          <w:tcPr>
            <w:tcW w:w="5620" w:type="dxa"/>
            <w:shd w:val="clear" w:color="auto" w:fill="auto"/>
          </w:tcPr>
          <w:p w14:paraId="126DC743" w14:textId="77777777" w:rsidR="002B6DCD" w:rsidRPr="003D1339" w:rsidRDefault="002B6DCD" w:rsidP="00A0332F">
            <w:pPr>
              <w:rPr>
                <w:lang w:val="en-GB"/>
              </w:rPr>
            </w:pPr>
          </w:p>
        </w:tc>
      </w:tr>
      <w:tr w:rsidR="00587B46" w:rsidRPr="003D1339" w14:paraId="79A1D172" w14:textId="77777777" w:rsidTr="00A0332F">
        <w:tc>
          <w:tcPr>
            <w:tcW w:w="1715" w:type="dxa"/>
            <w:shd w:val="clear" w:color="auto" w:fill="auto"/>
          </w:tcPr>
          <w:p w14:paraId="6AE73FFC" w14:textId="305FEFDA" w:rsidR="00587B46" w:rsidRDefault="00587B46" w:rsidP="00587B46">
            <w:pPr>
              <w:rPr>
                <w:lang w:val="en-GB" w:eastAsia="zh-CN"/>
              </w:rPr>
            </w:pPr>
            <w:r>
              <w:rPr>
                <w:rFonts w:hint="eastAsia"/>
                <w:lang w:val="en-GB" w:eastAsia="zh-CN"/>
              </w:rPr>
              <w:t>H</w:t>
            </w:r>
            <w:r>
              <w:rPr>
                <w:lang w:val="en-GB" w:eastAsia="zh-CN"/>
              </w:rPr>
              <w:t>uawei</w:t>
            </w:r>
          </w:p>
        </w:tc>
        <w:tc>
          <w:tcPr>
            <w:tcW w:w="1870" w:type="dxa"/>
          </w:tcPr>
          <w:p w14:paraId="448E88A1" w14:textId="6B81570F" w:rsidR="00587B46" w:rsidRDefault="00587B46" w:rsidP="00587B46">
            <w:pPr>
              <w:rPr>
                <w:lang w:val="en-GB" w:eastAsia="zh-CN"/>
              </w:rPr>
            </w:pPr>
            <w:r>
              <w:rPr>
                <w:lang w:val="en-GB" w:eastAsia="zh-CN"/>
              </w:rPr>
              <w:t>Yes?</w:t>
            </w:r>
          </w:p>
        </w:tc>
        <w:tc>
          <w:tcPr>
            <w:tcW w:w="5620" w:type="dxa"/>
            <w:shd w:val="clear" w:color="auto" w:fill="auto"/>
          </w:tcPr>
          <w:p w14:paraId="2B1C597D" w14:textId="5BF5C49F" w:rsidR="00587B46" w:rsidRPr="003D1339" w:rsidRDefault="00587B46" w:rsidP="00587B46">
            <w:pPr>
              <w:rPr>
                <w:lang w:val="en-GB"/>
              </w:rPr>
            </w:pPr>
            <w:r>
              <w:rPr>
                <w:rFonts w:eastAsia="DengXian"/>
                <w:lang w:val="en-GB" w:eastAsia="zh-CN"/>
              </w:rPr>
              <w:t xml:space="preserve">Early data forwarding should be enabled, but whether direct or indirect data forwarding </w:t>
            </w:r>
            <w:r>
              <w:rPr>
                <w:lang w:val="en-GB" w:eastAsia="zh-CN"/>
              </w:rPr>
              <w:t>could be further discussed case by case.</w:t>
            </w:r>
          </w:p>
        </w:tc>
      </w:tr>
      <w:tr w:rsidR="000F4DB3" w:rsidRPr="003D1339" w14:paraId="16E0F4EC" w14:textId="77777777" w:rsidTr="00A0332F">
        <w:tc>
          <w:tcPr>
            <w:tcW w:w="1715" w:type="dxa"/>
            <w:shd w:val="clear" w:color="auto" w:fill="auto"/>
          </w:tcPr>
          <w:p w14:paraId="6B149F30" w14:textId="34B0F9C9" w:rsidR="000F4DB3" w:rsidRDefault="000F4DB3" w:rsidP="000F4DB3">
            <w:pPr>
              <w:rPr>
                <w:lang w:val="en-GB" w:eastAsia="zh-CN"/>
              </w:rPr>
            </w:pPr>
            <w:r>
              <w:rPr>
                <w:lang w:val="en-GB"/>
              </w:rPr>
              <w:t>Lenovo</w:t>
            </w:r>
          </w:p>
        </w:tc>
        <w:tc>
          <w:tcPr>
            <w:tcW w:w="1870" w:type="dxa"/>
          </w:tcPr>
          <w:p w14:paraId="112BF7CA" w14:textId="046B6000" w:rsidR="000F4DB3" w:rsidRDefault="000F4DB3" w:rsidP="000F4DB3">
            <w:pPr>
              <w:rPr>
                <w:lang w:val="en-GB" w:eastAsia="zh-CN"/>
              </w:rPr>
            </w:pPr>
            <w:r>
              <w:rPr>
                <w:lang w:val="en-GB"/>
              </w:rPr>
              <w:t>Yes, in principle</w:t>
            </w:r>
          </w:p>
        </w:tc>
        <w:tc>
          <w:tcPr>
            <w:tcW w:w="5620" w:type="dxa"/>
            <w:shd w:val="clear" w:color="auto" w:fill="auto"/>
          </w:tcPr>
          <w:p w14:paraId="5ECDC3E4" w14:textId="264E9A85" w:rsidR="000F4DB3" w:rsidRDefault="000F4DB3" w:rsidP="000F4DB3">
            <w:pPr>
              <w:rPr>
                <w:rFonts w:eastAsia="DengXian"/>
                <w:lang w:val="en-GB" w:eastAsia="zh-CN"/>
              </w:rPr>
            </w:pPr>
            <w:r>
              <w:rPr>
                <w:lang w:val="en-GB"/>
              </w:rPr>
              <w:t xml:space="preserve">In principle yes, otherwise the service continuity will suffer. On the other hand, the complexity of possible solution and scenario needs careful assessment. </w:t>
            </w:r>
          </w:p>
        </w:tc>
      </w:tr>
      <w:tr w:rsidR="00A53703" w:rsidRPr="003D1339" w14:paraId="0B09965C" w14:textId="77777777" w:rsidTr="00A0332F">
        <w:tc>
          <w:tcPr>
            <w:tcW w:w="1715" w:type="dxa"/>
            <w:shd w:val="clear" w:color="auto" w:fill="auto"/>
          </w:tcPr>
          <w:p w14:paraId="5DFC8F57" w14:textId="191D882F" w:rsidR="00A53703" w:rsidRDefault="00A53703" w:rsidP="00A53703">
            <w:pPr>
              <w:rPr>
                <w:lang w:val="en-GB"/>
              </w:rPr>
            </w:pPr>
            <w:r>
              <w:rPr>
                <w:lang w:val="en-GB" w:eastAsia="zh-CN"/>
              </w:rPr>
              <w:t>Qualcomm</w:t>
            </w:r>
          </w:p>
        </w:tc>
        <w:tc>
          <w:tcPr>
            <w:tcW w:w="1870" w:type="dxa"/>
          </w:tcPr>
          <w:p w14:paraId="3D13DEB0" w14:textId="1CFE2BCC" w:rsidR="00A53703" w:rsidRDefault="00A53703" w:rsidP="00A53703">
            <w:pPr>
              <w:rPr>
                <w:lang w:val="en-GB"/>
              </w:rPr>
            </w:pPr>
            <w:r>
              <w:rPr>
                <w:lang w:val="en-GB" w:eastAsia="zh-CN"/>
              </w:rPr>
              <w:t>Yes</w:t>
            </w:r>
          </w:p>
        </w:tc>
        <w:tc>
          <w:tcPr>
            <w:tcW w:w="5620" w:type="dxa"/>
            <w:shd w:val="clear" w:color="auto" w:fill="auto"/>
          </w:tcPr>
          <w:p w14:paraId="3E52D6DC" w14:textId="77777777" w:rsidR="00A53703" w:rsidRDefault="00A53703" w:rsidP="00A53703">
            <w:pPr>
              <w:rPr>
                <w:lang w:val="en-GB"/>
              </w:rPr>
            </w:pPr>
          </w:p>
        </w:tc>
      </w:tr>
      <w:tr w:rsidR="00AC20EA" w:rsidRPr="003D1339" w14:paraId="3E852826"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06F7E994" w14:textId="77777777" w:rsidR="00AC20EA" w:rsidRPr="00AC20EA" w:rsidRDefault="00AC20EA" w:rsidP="00A0332F">
            <w:pPr>
              <w:rPr>
                <w:lang w:val="en-GB" w:eastAsia="zh-CN"/>
              </w:rPr>
            </w:pPr>
            <w:r w:rsidRPr="00AC20EA">
              <w:rPr>
                <w:rFonts w:hint="eastAsia"/>
                <w:lang w:val="en-GB" w:eastAsia="zh-CN"/>
              </w:rPr>
              <w:t>Z</w:t>
            </w:r>
            <w:r w:rsidRPr="00AC20EA">
              <w:rPr>
                <w:lang w:val="en-GB" w:eastAsia="zh-CN"/>
              </w:rPr>
              <w:t>TE</w:t>
            </w:r>
          </w:p>
        </w:tc>
        <w:tc>
          <w:tcPr>
            <w:tcW w:w="1870" w:type="dxa"/>
            <w:tcBorders>
              <w:top w:val="single" w:sz="4" w:space="0" w:color="auto"/>
              <w:left w:val="single" w:sz="4" w:space="0" w:color="auto"/>
              <w:bottom w:val="single" w:sz="4" w:space="0" w:color="auto"/>
              <w:right w:val="single" w:sz="4" w:space="0" w:color="auto"/>
            </w:tcBorders>
          </w:tcPr>
          <w:p w14:paraId="6FC88E1B" w14:textId="77777777" w:rsidR="00AC20EA" w:rsidRPr="00AC20EA" w:rsidRDefault="00AC20EA" w:rsidP="00A0332F">
            <w:pPr>
              <w:rPr>
                <w:lang w:val="en-GB" w:eastAsia="zh-CN"/>
              </w:rPr>
            </w:pPr>
            <w:r w:rsidRPr="00AC20EA">
              <w:rPr>
                <w:lang w:val="en-GB" w:eastAsia="zh-CN"/>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7C009C9D" w14:textId="77777777" w:rsidR="00AC20EA" w:rsidRPr="003D1339" w:rsidRDefault="00AC20EA" w:rsidP="00A0332F">
            <w:pPr>
              <w:rPr>
                <w:lang w:val="en-GB"/>
              </w:rPr>
            </w:pPr>
          </w:p>
        </w:tc>
      </w:tr>
      <w:tr w:rsidR="00207426" w:rsidRPr="003D1339" w14:paraId="4170944D"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42F49C41" w14:textId="5F32059E" w:rsidR="00207426" w:rsidRPr="00AC20EA" w:rsidRDefault="00207426" w:rsidP="00A0332F">
            <w:pPr>
              <w:rPr>
                <w:lang w:val="en-GB" w:eastAsia="zh-CN"/>
              </w:rPr>
            </w:pPr>
            <w:r>
              <w:rPr>
                <w:lang w:val="en-GB" w:eastAsia="zh-CN"/>
              </w:rPr>
              <w:t>Intel</w:t>
            </w:r>
          </w:p>
        </w:tc>
        <w:tc>
          <w:tcPr>
            <w:tcW w:w="1870" w:type="dxa"/>
            <w:tcBorders>
              <w:top w:val="single" w:sz="4" w:space="0" w:color="auto"/>
              <w:left w:val="single" w:sz="4" w:space="0" w:color="auto"/>
              <w:bottom w:val="single" w:sz="4" w:space="0" w:color="auto"/>
              <w:right w:val="single" w:sz="4" w:space="0" w:color="auto"/>
            </w:tcBorders>
          </w:tcPr>
          <w:p w14:paraId="3D1B4D7E" w14:textId="53672F11" w:rsidR="00207426" w:rsidRPr="00AC20EA" w:rsidRDefault="00207426" w:rsidP="00A0332F">
            <w:pPr>
              <w:rPr>
                <w:lang w:val="en-GB" w:eastAsia="zh-CN"/>
              </w:rPr>
            </w:pPr>
            <w:r>
              <w:rPr>
                <w:lang w:val="en-GB" w:eastAsia="zh-CN"/>
              </w:rPr>
              <w:t>In principle, 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B78B97B" w14:textId="77777777" w:rsidR="00207426" w:rsidRPr="003D1339" w:rsidRDefault="00207426" w:rsidP="00A0332F">
            <w:pPr>
              <w:rPr>
                <w:lang w:val="en-GB"/>
              </w:rPr>
            </w:pPr>
          </w:p>
        </w:tc>
      </w:tr>
      <w:tr w:rsidR="0007047E" w:rsidRPr="003D1339" w14:paraId="1FE99DF2"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27EFA184" w14:textId="5F55022E" w:rsidR="0007047E" w:rsidRDefault="0007047E" w:rsidP="0007047E">
            <w:pPr>
              <w:rPr>
                <w:lang w:val="en-GB" w:eastAsia="zh-CN"/>
              </w:rPr>
            </w:pPr>
            <w:r>
              <w:rPr>
                <w:rFonts w:eastAsia="DengXian" w:hint="eastAsia"/>
                <w:lang w:val="en-GB" w:eastAsia="zh-CN"/>
              </w:rPr>
              <w:t>C</w:t>
            </w:r>
            <w:r>
              <w:rPr>
                <w:rFonts w:eastAsia="DengXian"/>
                <w:lang w:val="en-GB" w:eastAsia="zh-CN"/>
              </w:rPr>
              <w:t>hina Telecom</w:t>
            </w:r>
          </w:p>
        </w:tc>
        <w:tc>
          <w:tcPr>
            <w:tcW w:w="1870" w:type="dxa"/>
            <w:tcBorders>
              <w:top w:val="single" w:sz="4" w:space="0" w:color="auto"/>
              <w:left w:val="single" w:sz="4" w:space="0" w:color="auto"/>
              <w:bottom w:val="single" w:sz="4" w:space="0" w:color="auto"/>
              <w:right w:val="single" w:sz="4" w:space="0" w:color="auto"/>
            </w:tcBorders>
          </w:tcPr>
          <w:p w14:paraId="2F14161A" w14:textId="5B418D74" w:rsidR="0007047E" w:rsidRDefault="0007047E" w:rsidP="0007047E">
            <w:pPr>
              <w:rPr>
                <w:lang w:val="en-GB" w:eastAsia="zh-CN"/>
              </w:rPr>
            </w:pPr>
            <w:r>
              <w:rPr>
                <w:rFonts w:eastAsia="DengXian" w:hint="eastAsia"/>
                <w:lang w:val="en-GB" w:eastAsia="zh-CN"/>
              </w:rPr>
              <w:t>Y</w:t>
            </w:r>
            <w:r>
              <w:rPr>
                <w:rFonts w:eastAsia="DengXian"/>
                <w:lang w:val="en-GB" w:eastAsia="zh-CN"/>
              </w:rPr>
              <w:t>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0A0B26C" w14:textId="77777777" w:rsidR="0007047E" w:rsidRPr="003D1339" w:rsidRDefault="0007047E" w:rsidP="0007047E">
            <w:pPr>
              <w:rPr>
                <w:lang w:val="en-GB"/>
              </w:rPr>
            </w:pPr>
          </w:p>
        </w:tc>
      </w:tr>
      <w:tr w:rsidR="005766E5" w:rsidRPr="003D1339" w14:paraId="0C7F1534"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0D1BC84F" w14:textId="421B4811" w:rsidR="005766E5" w:rsidRPr="00CD1F98" w:rsidRDefault="005766E5" w:rsidP="0007047E">
            <w:pPr>
              <w:rPr>
                <w:rFonts w:eastAsiaTheme="minorEastAsia"/>
                <w:lang w:val="en-GB"/>
              </w:rPr>
            </w:pPr>
            <w:r>
              <w:rPr>
                <w:rFonts w:eastAsiaTheme="minorEastAsia" w:hint="eastAsia"/>
                <w:lang w:val="en-GB"/>
              </w:rPr>
              <w:t>NEC</w:t>
            </w:r>
          </w:p>
        </w:tc>
        <w:tc>
          <w:tcPr>
            <w:tcW w:w="1870" w:type="dxa"/>
            <w:tcBorders>
              <w:top w:val="single" w:sz="4" w:space="0" w:color="auto"/>
              <w:left w:val="single" w:sz="4" w:space="0" w:color="auto"/>
              <w:bottom w:val="single" w:sz="4" w:space="0" w:color="auto"/>
              <w:right w:val="single" w:sz="4" w:space="0" w:color="auto"/>
            </w:tcBorders>
          </w:tcPr>
          <w:p w14:paraId="7DE02A01" w14:textId="00FD2F5B" w:rsidR="005766E5" w:rsidRPr="00CD1F98" w:rsidRDefault="005766E5" w:rsidP="0007047E">
            <w:pPr>
              <w:rPr>
                <w:rFonts w:eastAsiaTheme="minorEastAsia"/>
                <w:lang w:val="en-GB"/>
              </w:rPr>
            </w:pPr>
            <w:r>
              <w:rPr>
                <w:rFonts w:eastAsiaTheme="minorEastAsia" w:hint="eastAsia"/>
                <w:lang w:val="en-GB"/>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1BB8681E" w14:textId="77777777" w:rsidR="005766E5" w:rsidRPr="003D1339" w:rsidRDefault="005766E5" w:rsidP="0007047E">
            <w:pPr>
              <w:rPr>
                <w:lang w:val="en-GB"/>
              </w:rPr>
            </w:pPr>
          </w:p>
        </w:tc>
      </w:tr>
      <w:tr w:rsidR="001006C5" w:rsidRPr="003D1339" w14:paraId="634D96E2"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7DF50142" w14:textId="09F5A38D" w:rsidR="001006C5" w:rsidRDefault="001006C5" w:rsidP="0007047E">
            <w:pPr>
              <w:rPr>
                <w:rFonts w:eastAsiaTheme="minorEastAsia"/>
                <w:lang w:val="en-GB"/>
              </w:rPr>
            </w:pPr>
            <w:r>
              <w:rPr>
                <w:rFonts w:eastAsiaTheme="minorEastAsia" w:hint="eastAsia"/>
                <w:lang w:val="en-GB"/>
              </w:rPr>
              <w:t>N</w:t>
            </w:r>
            <w:r>
              <w:rPr>
                <w:rFonts w:eastAsiaTheme="minorEastAsia"/>
                <w:lang w:val="en-GB"/>
              </w:rPr>
              <w:t>TT DOCOMO</w:t>
            </w:r>
          </w:p>
        </w:tc>
        <w:tc>
          <w:tcPr>
            <w:tcW w:w="1870" w:type="dxa"/>
            <w:tcBorders>
              <w:top w:val="single" w:sz="4" w:space="0" w:color="auto"/>
              <w:left w:val="single" w:sz="4" w:space="0" w:color="auto"/>
              <w:bottom w:val="single" w:sz="4" w:space="0" w:color="auto"/>
              <w:right w:val="single" w:sz="4" w:space="0" w:color="auto"/>
            </w:tcBorders>
          </w:tcPr>
          <w:p w14:paraId="3B3E3424" w14:textId="287166E7" w:rsidR="001006C5" w:rsidRDefault="001006C5" w:rsidP="0007047E">
            <w:pPr>
              <w:rPr>
                <w:rFonts w:eastAsiaTheme="minorEastAsia"/>
                <w:lang w:val="en-GB"/>
              </w:rPr>
            </w:pPr>
            <w:r>
              <w:rPr>
                <w:rFonts w:eastAsiaTheme="minorEastAsia" w:hint="eastAsia"/>
                <w:lang w:val="en-GB"/>
              </w:rPr>
              <w:t>Y</w:t>
            </w:r>
            <w:r>
              <w:rPr>
                <w:rFonts w:eastAsiaTheme="minorEastAsia"/>
                <w:lang w:val="en-GB"/>
              </w:rPr>
              <w:t>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C6329F6" w14:textId="57D01A21" w:rsidR="001006C5" w:rsidRPr="003D1339" w:rsidRDefault="001006C5" w:rsidP="0007047E">
            <w:pPr>
              <w:rPr>
                <w:lang w:val="en-GB"/>
              </w:rPr>
            </w:pPr>
            <w:r>
              <w:rPr>
                <w:rFonts w:hint="eastAsia"/>
                <w:lang w:val="en-GB"/>
              </w:rPr>
              <w:t>S</w:t>
            </w:r>
            <w:r>
              <w:rPr>
                <w:lang w:val="en-GB"/>
              </w:rPr>
              <w:t>ame view as Huawei.</w:t>
            </w:r>
          </w:p>
        </w:tc>
      </w:tr>
      <w:tr w:rsidR="001006C5" w:rsidRPr="003D1339" w14:paraId="38A96337"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2F0E6DC5" w14:textId="7BA2608A" w:rsidR="001006C5" w:rsidRDefault="00023E52" w:rsidP="0007047E">
            <w:pPr>
              <w:rPr>
                <w:rFonts w:eastAsiaTheme="minorEastAsia"/>
                <w:lang w:val="en-GB"/>
              </w:rPr>
            </w:pPr>
            <w:r>
              <w:rPr>
                <w:rFonts w:eastAsiaTheme="minorEastAsia"/>
                <w:lang w:val="en-GB"/>
              </w:rPr>
              <w:t>Google</w:t>
            </w:r>
          </w:p>
        </w:tc>
        <w:tc>
          <w:tcPr>
            <w:tcW w:w="1870" w:type="dxa"/>
            <w:tcBorders>
              <w:top w:val="single" w:sz="4" w:space="0" w:color="auto"/>
              <w:left w:val="single" w:sz="4" w:space="0" w:color="auto"/>
              <w:bottom w:val="single" w:sz="4" w:space="0" w:color="auto"/>
              <w:right w:val="single" w:sz="4" w:space="0" w:color="auto"/>
            </w:tcBorders>
          </w:tcPr>
          <w:p w14:paraId="5795EFB6" w14:textId="048A29E7" w:rsidR="001006C5" w:rsidRDefault="00023E52" w:rsidP="0007047E">
            <w:pPr>
              <w:rPr>
                <w:rFonts w:eastAsiaTheme="minorEastAsia"/>
                <w:lang w:val="en-GB"/>
              </w:rPr>
            </w:pPr>
            <w:r>
              <w:rPr>
                <w:rFonts w:eastAsiaTheme="minorEastAsia"/>
                <w:lang w:val="en-GB"/>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2E1A0E75" w14:textId="77777777" w:rsidR="001006C5" w:rsidRPr="003D1339" w:rsidRDefault="001006C5" w:rsidP="0007047E">
            <w:pPr>
              <w:rPr>
                <w:lang w:val="en-GB"/>
              </w:rPr>
            </w:pPr>
          </w:p>
        </w:tc>
      </w:tr>
      <w:tr w:rsidR="00417A75" w:rsidRPr="003D1339" w14:paraId="431004D5"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47BC99E2" w14:textId="77777777" w:rsidR="00417A75" w:rsidRPr="00417A75" w:rsidRDefault="00417A75" w:rsidP="00A0332F">
            <w:pPr>
              <w:rPr>
                <w:rFonts w:eastAsiaTheme="minorEastAsia"/>
                <w:lang w:val="en-GB"/>
              </w:rPr>
            </w:pPr>
            <w:r w:rsidRPr="00417A75">
              <w:rPr>
                <w:rFonts w:eastAsiaTheme="minorEastAsia"/>
                <w:lang w:val="en-GB"/>
              </w:rPr>
              <w:t>Samsung</w:t>
            </w:r>
          </w:p>
        </w:tc>
        <w:tc>
          <w:tcPr>
            <w:tcW w:w="1870" w:type="dxa"/>
            <w:tcBorders>
              <w:top w:val="single" w:sz="4" w:space="0" w:color="auto"/>
              <w:left w:val="single" w:sz="4" w:space="0" w:color="auto"/>
              <w:bottom w:val="single" w:sz="4" w:space="0" w:color="auto"/>
              <w:right w:val="single" w:sz="4" w:space="0" w:color="auto"/>
            </w:tcBorders>
          </w:tcPr>
          <w:p w14:paraId="29684FDD" w14:textId="77777777" w:rsidR="00417A75" w:rsidRPr="00417A75" w:rsidRDefault="00417A75" w:rsidP="00A0332F">
            <w:pPr>
              <w:rPr>
                <w:rFonts w:eastAsiaTheme="minorEastAsia"/>
                <w:lang w:val="en-GB"/>
              </w:rPr>
            </w:pPr>
            <w:r w:rsidRPr="00417A75">
              <w:rPr>
                <w:rFonts w:eastAsiaTheme="minorEastAsia" w:hint="eastAsia"/>
                <w:lang w:val="en-GB"/>
              </w:rPr>
              <w:t>Y</w:t>
            </w:r>
            <w:r w:rsidRPr="00417A75">
              <w:rPr>
                <w:rFonts w:eastAsiaTheme="minorEastAsia"/>
                <w:lang w:val="en-GB"/>
              </w:rPr>
              <w:t>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21CCA62E" w14:textId="77777777" w:rsidR="00417A75" w:rsidRPr="003D1339" w:rsidRDefault="00417A75" w:rsidP="00A0332F">
            <w:pPr>
              <w:rPr>
                <w:lang w:val="en-GB"/>
              </w:rPr>
            </w:pPr>
          </w:p>
        </w:tc>
      </w:tr>
      <w:tr w:rsidR="004C5673" w:rsidRPr="003D1339" w14:paraId="60AAC501"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11A60872" w14:textId="7327613C" w:rsidR="004C5673" w:rsidRPr="00417A75" w:rsidRDefault="004C5673" w:rsidP="00A0332F">
            <w:pPr>
              <w:rPr>
                <w:rFonts w:eastAsiaTheme="minorEastAsia"/>
                <w:lang w:val="en-GB"/>
              </w:rPr>
            </w:pPr>
            <w:r>
              <w:rPr>
                <w:rFonts w:eastAsiaTheme="minorEastAsia"/>
                <w:lang w:val="en-GB"/>
              </w:rPr>
              <w:t>E///</w:t>
            </w:r>
          </w:p>
        </w:tc>
        <w:tc>
          <w:tcPr>
            <w:tcW w:w="1870" w:type="dxa"/>
            <w:tcBorders>
              <w:top w:val="single" w:sz="4" w:space="0" w:color="auto"/>
              <w:left w:val="single" w:sz="4" w:space="0" w:color="auto"/>
              <w:bottom w:val="single" w:sz="4" w:space="0" w:color="auto"/>
              <w:right w:val="single" w:sz="4" w:space="0" w:color="auto"/>
            </w:tcBorders>
          </w:tcPr>
          <w:p w14:paraId="299EBF34" w14:textId="0F8EBB12" w:rsidR="004C5673" w:rsidRPr="00417A75" w:rsidRDefault="004C5673" w:rsidP="00A0332F">
            <w:pPr>
              <w:rPr>
                <w:rFonts w:eastAsiaTheme="minorEastAsia"/>
                <w:lang w:val="en-GB"/>
              </w:rPr>
            </w:pPr>
            <w:r>
              <w:rPr>
                <w:rFonts w:eastAsiaTheme="minorEastAsia"/>
                <w:lang w:val="en-GB"/>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A19F3CC" w14:textId="6D855054" w:rsidR="004C5673" w:rsidRPr="003D1339" w:rsidRDefault="00C364B9" w:rsidP="00A0332F">
            <w:pPr>
              <w:rPr>
                <w:lang w:val="en-GB"/>
              </w:rPr>
            </w:pPr>
            <w:r>
              <w:rPr>
                <w:lang w:val="en-GB"/>
              </w:rPr>
              <w:t>Agree with Huawei.</w:t>
            </w:r>
          </w:p>
        </w:tc>
      </w:tr>
    </w:tbl>
    <w:p w14:paraId="518D3518" w14:textId="77777777" w:rsidR="002B6DCD" w:rsidRDefault="002B6DCD" w:rsidP="002B6DCD">
      <w:pPr>
        <w:rPr>
          <w:lang w:val="en-GB"/>
        </w:rPr>
      </w:pPr>
    </w:p>
    <w:p w14:paraId="4AF2410F" w14:textId="4D444DE9" w:rsidR="005E19CE" w:rsidRDefault="005E19CE" w:rsidP="00A50285">
      <w:pPr>
        <w:rPr>
          <w:lang w:val="en-GB"/>
        </w:rPr>
      </w:pPr>
      <w:r>
        <w:rPr>
          <w:lang w:val="en-GB"/>
        </w:rPr>
        <w:t>If the scenario in Q6 is likely, RAN3 shall consider if the signalling optimisation solution proposed in [5713] is worth further work.</w:t>
      </w:r>
    </w:p>
    <w:p w14:paraId="4D9DDEDD" w14:textId="0B04E195" w:rsidR="005E19CE" w:rsidRPr="00160D23" w:rsidRDefault="005E19CE" w:rsidP="005E19CE">
      <w:pPr>
        <w:rPr>
          <w:b/>
          <w:bCs/>
          <w:lang w:val="en-GB"/>
        </w:rPr>
      </w:pPr>
      <w:r w:rsidRPr="00160D23">
        <w:rPr>
          <w:b/>
          <w:bCs/>
          <w:lang w:val="en-GB"/>
        </w:rPr>
        <w:t xml:space="preserve">Question </w:t>
      </w:r>
      <w:r w:rsidR="001D5BCD">
        <w:rPr>
          <w:b/>
          <w:bCs/>
          <w:lang w:val="en-GB"/>
        </w:rPr>
        <w:t>7</w:t>
      </w:r>
      <w:r w:rsidRPr="00160D23">
        <w:rPr>
          <w:b/>
          <w:bCs/>
          <w:lang w:val="en-GB"/>
        </w:rPr>
        <w:t xml:space="preserve">: </w:t>
      </w:r>
      <w:r>
        <w:rPr>
          <w:b/>
          <w:bCs/>
          <w:lang w:val="en-GB"/>
        </w:rPr>
        <w:t>Please, comment if RAN3 shall work further on the signalling optimisation related to the activation/deactivation of groups of PSCells prepared for Selective Activation.</w:t>
      </w:r>
      <w:r w:rsidR="00310D39">
        <w:rPr>
          <w:b/>
          <w:bCs/>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5620"/>
      </w:tblGrid>
      <w:tr w:rsidR="005E19CE" w:rsidRPr="003D1339" w14:paraId="4BFA2F71" w14:textId="77777777" w:rsidTr="005766E5">
        <w:tc>
          <w:tcPr>
            <w:tcW w:w="1715" w:type="dxa"/>
            <w:shd w:val="clear" w:color="auto" w:fill="D9D9D9" w:themeFill="background1" w:themeFillShade="D9"/>
          </w:tcPr>
          <w:p w14:paraId="3C7BAED5" w14:textId="77777777" w:rsidR="005E19CE" w:rsidRPr="003D1339" w:rsidRDefault="005E19CE" w:rsidP="00A0332F">
            <w:pPr>
              <w:rPr>
                <w:lang w:val="en-GB"/>
              </w:rPr>
            </w:pPr>
            <w:r w:rsidRPr="003D1339">
              <w:rPr>
                <w:lang w:val="en-GB"/>
              </w:rPr>
              <w:t>Company</w:t>
            </w:r>
          </w:p>
        </w:tc>
        <w:tc>
          <w:tcPr>
            <w:tcW w:w="1870" w:type="dxa"/>
            <w:shd w:val="clear" w:color="auto" w:fill="D9D9D9" w:themeFill="background1" w:themeFillShade="D9"/>
          </w:tcPr>
          <w:p w14:paraId="6FEF0674" w14:textId="77777777" w:rsidR="005E19CE" w:rsidRPr="003D1339" w:rsidRDefault="005E19CE" w:rsidP="00A0332F">
            <w:pPr>
              <w:rPr>
                <w:lang w:val="en-GB"/>
              </w:rPr>
            </w:pPr>
            <w:r>
              <w:rPr>
                <w:lang w:val="en-GB"/>
              </w:rPr>
              <w:t>Yes / No</w:t>
            </w:r>
          </w:p>
        </w:tc>
        <w:tc>
          <w:tcPr>
            <w:tcW w:w="5620" w:type="dxa"/>
            <w:shd w:val="clear" w:color="auto" w:fill="D9D9D9" w:themeFill="background1" w:themeFillShade="D9"/>
          </w:tcPr>
          <w:p w14:paraId="3FD7919E" w14:textId="7B003B35" w:rsidR="005E19CE" w:rsidRPr="003D1339" w:rsidRDefault="00F63C0A" w:rsidP="00A0332F">
            <w:pPr>
              <w:rPr>
                <w:lang w:val="en-GB"/>
              </w:rPr>
            </w:pPr>
            <w:r>
              <w:rPr>
                <w:lang w:val="en-GB"/>
              </w:rPr>
              <w:t>If the answer is ‘no’, please, explain</w:t>
            </w:r>
          </w:p>
        </w:tc>
      </w:tr>
      <w:tr w:rsidR="005E19CE" w:rsidRPr="003D1339" w14:paraId="0887A7E3" w14:textId="77777777" w:rsidTr="005766E5">
        <w:tc>
          <w:tcPr>
            <w:tcW w:w="1715" w:type="dxa"/>
            <w:shd w:val="clear" w:color="auto" w:fill="auto"/>
          </w:tcPr>
          <w:p w14:paraId="57FAE21C" w14:textId="6FB4BA5D" w:rsidR="005E19CE" w:rsidRPr="003D1339" w:rsidRDefault="006A0C37" w:rsidP="00A0332F">
            <w:pPr>
              <w:rPr>
                <w:lang w:val="en-GB"/>
              </w:rPr>
            </w:pPr>
            <w:r>
              <w:rPr>
                <w:lang w:val="en-GB"/>
              </w:rPr>
              <w:lastRenderedPageBreak/>
              <w:t>Nokia</w:t>
            </w:r>
          </w:p>
        </w:tc>
        <w:tc>
          <w:tcPr>
            <w:tcW w:w="1870" w:type="dxa"/>
          </w:tcPr>
          <w:p w14:paraId="4EC120C4" w14:textId="726413DE" w:rsidR="005E19CE" w:rsidRPr="003D1339" w:rsidRDefault="006A0C37" w:rsidP="00A0332F">
            <w:pPr>
              <w:rPr>
                <w:lang w:val="en-GB"/>
              </w:rPr>
            </w:pPr>
            <w:r>
              <w:rPr>
                <w:lang w:val="en-GB"/>
              </w:rPr>
              <w:t>Yes, but…</w:t>
            </w:r>
          </w:p>
        </w:tc>
        <w:tc>
          <w:tcPr>
            <w:tcW w:w="5620" w:type="dxa"/>
            <w:shd w:val="clear" w:color="auto" w:fill="auto"/>
          </w:tcPr>
          <w:p w14:paraId="6212DBD0" w14:textId="598FB5A1" w:rsidR="005E19CE" w:rsidRPr="003D1339" w:rsidRDefault="006A0C37" w:rsidP="00A0332F">
            <w:pPr>
              <w:rPr>
                <w:lang w:val="en-GB"/>
              </w:rPr>
            </w:pPr>
            <w:r>
              <w:rPr>
                <w:lang w:val="en-GB"/>
              </w:rPr>
              <w:t xml:space="preserve">We are fine to study the proposed solution further, but </w:t>
            </w:r>
            <w:r w:rsidR="00C74223">
              <w:rPr>
                <w:lang w:val="en-GB"/>
              </w:rPr>
              <w:t>at this stage,</w:t>
            </w:r>
            <w:r>
              <w:rPr>
                <w:lang w:val="en-GB"/>
              </w:rPr>
              <w:t xml:space="preserve"> it does not seem to realise any </w:t>
            </w:r>
            <w:r w:rsidR="00C74223">
              <w:rPr>
                <w:lang w:val="en-GB"/>
              </w:rPr>
              <w:t xml:space="preserve">promised </w:t>
            </w:r>
            <w:r>
              <w:rPr>
                <w:lang w:val="en-GB"/>
              </w:rPr>
              <w:t>optimisations: activation/deactivation of groups of prepared cells may be as burdensome as preparing/releasing some targets. But we are fine to evaluate it further.</w:t>
            </w:r>
          </w:p>
        </w:tc>
      </w:tr>
      <w:tr w:rsidR="005E19CE" w:rsidRPr="003D1339" w14:paraId="4774A3BA" w14:textId="77777777" w:rsidTr="005766E5">
        <w:tc>
          <w:tcPr>
            <w:tcW w:w="1715" w:type="dxa"/>
            <w:shd w:val="clear" w:color="auto" w:fill="auto"/>
          </w:tcPr>
          <w:p w14:paraId="57406377" w14:textId="1BF5CE1A" w:rsidR="005E19CE" w:rsidRPr="003D1339" w:rsidRDefault="00C40B94" w:rsidP="00A0332F">
            <w:pPr>
              <w:rPr>
                <w:lang w:val="en-GB" w:eastAsia="zh-CN"/>
              </w:rPr>
            </w:pPr>
            <w:r>
              <w:rPr>
                <w:rFonts w:hint="eastAsia"/>
                <w:lang w:val="en-GB" w:eastAsia="zh-CN"/>
              </w:rPr>
              <w:t>CATT</w:t>
            </w:r>
          </w:p>
        </w:tc>
        <w:tc>
          <w:tcPr>
            <w:tcW w:w="1870" w:type="dxa"/>
          </w:tcPr>
          <w:p w14:paraId="5C34A851" w14:textId="77777777" w:rsidR="005E19CE" w:rsidRPr="003D1339" w:rsidRDefault="005E19CE" w:rsidP="00A0332F">
            <w:pPr>
              <w:rPr>
                <w:lang w:val="en-GB"/>
              </w:rPr>
            </w:pPr>
          </w:p>
        </w:tc>
        <w:tc>
          <w:tcPr>
            <w:tcW w:w="5620" w:type="dxa"/>
            <w:shd w:val="clear" w:color="auto" w:fill="auto"/>
          </w:tcPr>
          <w:p w14:paraId="6B2A0E54" w14:textId="2A13E65B" w:rsidR="005E19CE" w:rsidRPr="003D1339" w:rsidRDefault="00C40B94" w:rsidP="00A0332F">
            <w:pPr>
              <w:rPr>
                <w:lang w:val="en-GB" w:eastAsia="zh-CN"/>
              </w:rPr>
            </w:pPr>
            <w:r>
              <w:rPr>
                <w:lang w:val="en-GB" w:eastAsia="zh-CN"/>
              </w:rPr>
              <w:t>W</w:t>
            </w:r>
            <w:r>
              <w:rPr>
                <w:rFonts w:hint="eastAsia"/>
                <w:lang w:val="en-GB" w:eastAsia="zh-CN"/>
              </w:rPr>
              <w:t xml:space="preserve">e may have more study </w:t>
            </w:r>
            <w:r>
              <w:rPr>
                <w:lang w:val="en-GB" w:eastAsia="zh-CN"/>
              </w:rPr>
              <w:t>whether</w:t>
            </w:r>
            <w:r>
              <w:rPr>
                <w:rFonts w:hint="eastAsia"/>
                <w:lang w:val="en-GB" w:eastAsia="zh-CN"/>
              </w:rPr>
              <w:t xml:space="preserve"> </w:t>
            </w:r>
            <w:r>
              <w:rPr>
                <w:lang w:val="en-GB" w:eastAsia="zh-CN"/>
              </w:rPr>
              <w:t>the</w:t>
            </w:r>
            <w:r>
              <w:rPr>
                <w:rFonts w:hint="eastAsia"/>
                <w:lang w:val="en-GB" w:eastAsia="zh-CN"/>
              </w:rPr>
              <w:t xml:space="preserve"> group concept is introduced.</w:t>
            </w:r>
          </w:p>
        </w:tc>
      </w:tr>
      <w:tr w:rsidR="00587B46" w:rsidRPr="003D1339" w14:paraId="528DBA5A" w14:textId="77777777" w:rsidTr="005766E5">
        <w:tc>
          <w:tcPr>
            <w:tcW w:w="1715" w:type="dxa"/>
            <w:shd w:val="clear" w:color="auto" w:fill="auto"/>
          </w:tcPr>
          <w:p w14:paraId="63C6A16D" w14:textId="77777777" w:rsidR="00587B46" w:rsidRPr="003D1339" w:rsidRDefault="00587B46" w:rsidP="00A0332F">
            <w:pPr>
              <w:rPr>
                <w:lang w:val="en-GB" w:eastAsia="zh-CN"/>
              </w:rPr>
            </w:pPr>
            <w:r>
              <w:rPr>
                <w:rFonts w:hint="eastAsia"/>
                <w:lang w:val="en-GB" w:eastAsia="zh-CN"/>
              </w:rPr>
              <w:t>H</w:t>
            </w:r>
            <w:r>
              <w:rPr>
                <w:lang w:val="en-GB" w:eastAsia="zh-CN"/>
              </w:rPr>
              <w:t>uawei</w:t>
            </w:r>
          </w:p>
        </w:tc>
        <w:tc>
          <w:tcPr>
            <w:tcW w:w="1870" w:type="dxa"/>
          </w:tcPr>
          <w:p w14:paraId="562BBE91" w14:textId="77777777" w:rsidR="00587B46" w:rsidRPr="003D1339" w:rsidRDefault="00587B46" w:rsidP="00A0332F">
            <w:pPr>
              <w:rPr>
                <w:lang w:val="en-GB" w:eastAsia="zh-CN"/>
              </w:rPr>
            </w:pPr>
            <w:r>
              <w:rPr>
                <w:rFonts w:hint="eastAsia"/>
                <w:lang w:val="en-GB" w:eastAsia="zh-CN"/>
              </w:rPr>
              <w:t>Y</w:t>
            </w:r>
            <w:r>
              <w:rPr>
                <w:lang w:val="en-GB" w:eastAsia="zh-CN"/>
              </w:rPr>
              <w:t>es</w:t>
            </w:r>
          </w:p>
        </w:tc>
        <w:tc>
          <w:tcPr>
            <w:tcW w:w="5620" w:type="dxa"/>
            <w:shd w:val="clear" w:color="auto" w:fill="auto"/>
          </w:tcPr>
          <w:p w14:paraId="673AB70F" w14:textId="77777777" w:rsidR="00587B46" w:rsidRPr="003D1339" w:rsidRDefault="00587B46" w:rsidP="00A0332F">
            <w:pPr>
              <w:rPr>
                <w:lang w:val="en-GB" w:eastAsia="zh-CN"/>
              </w:rPr>
            </w:pPr>
            <w:r>
              <w:rPr>
                <w:rFonts w:hint="eastAsia"/>
                <w:lang w:val="en-GB" w:eastAsia="zh-CN"/>
              </w:rPr>
              <w:t>A</w:t>
            </w:r>
            <w:r>
              <w:rPr>
                <w:lang w:val="en-GB" w:eastAsia="zh-CN"/>
              </w:rPr>
              <w:t>gree with Nokia. Not at this point but for later.</w:t>
            </w:r>
          </w:p>
        </w:tc>
      </w:tr>
      <w:tr w:rsidR="00001F0F" w:rsidRPr="003D1339" w14:paraId="3E6FD838" w14:textId="77777777" w:rsidTr="005766E5">
        <w:tc>
          <w:tcPr>
            <w:tcW w:w="1715" w:type="dxa"/>
            <w:shd w:val="clear" w:color="auto" w:fill="auto"/>
          </w:tcPr>
          <w:p w14:paraId="4194F3D0" w14:textId="44678B1A" w:rsidR="00001F0F" w:rsidRPr="00587B46" w:rsidRDefault="00001F0F" w:rsidP="00001F0F">
            <w:pPr>
              <w:rPr>
                <w:lang w:eastAsia="zh-CN"/>
              </w:rPr>
            </w:pPr>
            <w:r>
              <w:rPr>
                <w:lang w:val="en-GB"/>
              </w:rPr>
              <w:t>Lenovo</w:t>
            </w:r>
          </w:p>
        </w:tc>
        <w:tc>
          <w:tcPr>
            <w:tcW w:w="1870" w:type="dxa"/>
          </w:tcPr>
          <w:p w14:paraId="0A5A5240" w14:textId="53503465" w:rsidR="00001F0F" w:rsidRPr="003D1339" w:rsidRDefault="00001F0F" w:rsidP="00001F0F">
            <w:pPr>
              <w:rPr>
                <w:lang w:val="en-GB"/>
              </w:rPr>
            </w:pPr>
            <w:r>
              <w:rPr>
                <w:lang w:val="en-GB"/>
              </w:rPr>
              <w:t>Yes, after scenarios become clear</w:t>
            </w:r>
          </w:p>
        </w:tc>
        <w:tc>
          <w:tcPr>
            <w:tcW w:w="5620" w:type="dxa"/>
            <w:shd w:val="clear" w:color="auto" w:fill="auto"/>
          </w:tcPr>
          <w:p w14:paraId="46121301" w14:textId="77777777" w:rsidR="00001F0F" w:rsidRDefault="00001F0F" w:rsidP="00001F0F">
            <w:pPr>
              <w:rPr>
                <w:lang w:val="en-GB" w:eastAsia="zh-CN"/>
              </w:rPr>
            </w:pPr>
          </w:p>
        </w:tc>
      </w:tr>
      <w:tr w:rsidR="00195654" w:rsidRPr="003D1339" w14:paraId="1AE0A49C" w14:textId="77777777" w:rsidTr="005766E5">
        <w:tc>
          <w:tcPr>
            <w:tcW w:w="1715" w:type="dxa"/>
            <w:shd w:val="clear" w:color="auto" w:fill="auto"/>
          </w:tcPr>
          <w:p w14:paraId="3C591CC3" w14:textId="6BBDAC49" w:rsidR="00195654" w:rsidRDefault="00195654" w:rsidP="00195654">
            <w:pPr>
              <w:rPr>
                <w:lang w:val="en-GB"/>
              </w:rPr>
            </w:pPr>
            <w:r>
              <w:rPr>
                <w:lang w:eastAsia="zh-CN"/>
              </w:rPr>
              <w:t>Qualcomm</w:t>
            </w:r>
          </w:p>
        </w:tc>
        <w:tc>
          <w:tcPr>
            <w:tcW w:w="1870" w:type="dxa"/>
          </w:tcPr>
          <w:p w14:paraId="41B12C19" w14:textId="77777777" w:rsidR="00195654" w:rsidRDefault="00195654" w:rsidP="00195654">
            <w:pPr>
              <w:rPr>
                <w:lang w:val="en-GB"/>
              </w:rPr>
            </w:pPr>
          </w:p>
        </w:tc>
        <w:tc>
          <w:tcPr>
            <w:tcW w:w="5620" w:type="dxa"/>
            <w:shd w:val="clear" w:color="auto" w:fill="auto"/>
          </w:tcPr>
          <w:p w14:paraId="44F58AF5" w14:textId="66875737" w:rsidR="00195654" w:rsidRDefault="00195654" w:rsidP="00195654">
            <w:pPr>
              <w:rPr>
                <w:lang w:val="en-GB" w:eastAsia="zh-CN"/>
              </w:rPr>
            </w:pPr>
            <w:r>
              <w:rPr>
                <w:lang w:val="en-GB" w:eastAsia="zh-CN"/>
              </w:rPr>
              <w:t xml:space="preserve">At this stage we can probably focus on how the basic procedure looks like and discuss signalling optimizations later. </w:t>
            </w:r>
          </w:p>
        </w:tc>
      </w:tr>
      <w:tr w:rsidR="00AC20EA" w:rsidRPr="00D64B5D" w14:paraId="27A483CE"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49D52F24" w14:textId="77777777" w:rsidR="00AC20EA" w:rsidRPr="00AC20EA" w:rsidRDefault="00AC20EA" w:rsidP="00A0332F">
            <w:pPr>
              <w:rPr>
                <w:lang w:eastAsia="zh-CN"/>
              </w:rPr>
            </w:pPr>
            <w:r w:rsidRPr="00AC20EA">
              <w:rPr>
                <w:rFonts w:hint="eastAsia"/>
                <w:lang w:eastAsia="zh-CN"/>
              </w:rPr>
              <w:t>Z</w:t>
            </w:r>
            <w:r w:rsidRPr="00AC20EA">
              <w:rPr>
                <w:lang w:eastAsia="zh-CN"/>
              </w:rPr>
              <w:t>TE</w:t>
            </w:r>
          </w:p>
        </w:tc>
        <w:tc>
          <w:tcPr>
            <w:tcW w:w="1870" w:type="dxa"/>
            <w:tcBorders>
              <w:top w:val="single" w:sz="4" w:space="0" w:color="auto"/>
              <w:left w:val="single" w:sz="4" w:space="0" w:color="auto"/>
              <w:bottom w:val="single" w:sz="4" w:space="0" w:color="auto"/>
              <w:right w:val="single" w:sz="4" w:space="0" w:color="auto"/>
            </w:tcBorders>
          </w:tcPr>
          <w:p w14:paraId="127E4C27" w14:textId="77777777" w:rsidR="00AC20EA" w:rsidRPr="00AC20EA" w:rsidRDefault="00AC20EA" w:rsidP="00A0332F">
            <w:pPr>
              <w:rPr>
                <w:lang w:val="en-GB"/>
              </w:rPr>
            </w:pPr>
            <w:r w:rsidRPr="00AC20EA">
              <w:rPr>
                <w:rFonts w:hint="eastAsia"/>
                <w:lang w:val="en-GB"/>
              </w:rPr>
              <w:t>N</w:t>
            </w:r>
            <w:r w:rsidRPr="00AC20EA">
              <w:rPr>
                <w:lang w:val="en-GB"/>
              </w:rPr>
              <w:t>ot sure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123C2001" w14:textId="77777777" w:rsidR="00AC20EA" w:rsidRPr="00AC20EA" w:rsidRDefault="00AC20EA" w:rsidP="00A0332F">
            <w:pPr>
              <w:rPr>
                <w:lang w:val="en-GB" w:eastAsia="zh-CN"/>
              </w:rPr>
            </w:pPr>
            <w:r w:rsidRPr="00AC20EA">
              <w:rPr>
                <w:lang w:val="en-GB" w:eastAsia="zh-CN"/>
              </w:rPr>
              <w:t>We appreciate the motivation from the contribution [5713]. However, because it shall introduce activation/deactivation group besides candidate group, so, I wonder if it will bring additional group change between the two groups, and it maybe ask RAN2 to have different RRC signalling for the two groups.</w:t>
            </w:r>
          </w:p>
        </w:tc>
      </w:tr>
      <w:tr w:rsidR="00207426" w:rsidRPr="00D64B5D" w14:paraId="03B79FE3"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4DA87A81" w14:textId="08BE3B42" w:rsidR="00207426" w:rsidRPr="00AC20EA" w:rsidRDefault="00207426" w:rsidP="00A0332F">
            <w:pPr>
              <w:rPr>
                <w:lang w:eastAsia="zh-CN"/>
              </w:rPr>
            </w:pPr>
            <w:r>
              <w:rPr>
                <w:lang w:eastAsia="zh-CN"/>
              </w:rPr>
              <w:t>Intel</w:t>
            </w:r>
          </w:p>
        </w:tc>
        <w:tc>
          <w:tcPr>
            <w:tcW w:w="1870" w:type="dxa"/>
            <w:tcBorders>
              <w:top w:val="single" w:sz="4" w:space="0" w:color="auto"/>
              <w:left w:val="single" w:sz="4" w:space="0" w:color="auto"/>
              <w:bottom w:val="single" w:sz="4" w:space="0" w:color="auto"/>
              <w:right w:val="single" w:sz="4" w:space="0" w:color="auto"/>
            </w:tcBorders>
          </w:tcPr>
          <w:p w14:paraId="5370941C" w14:textId="77777777" w:rsidR="00207426" w:rsidRPr="00AC20EA" w:rsidRDefault="00207426" w:rsidP="00A0332F">
            <w:pPr>
              <w:rPr>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20EEC992" w14:textId="31D35DFE" w:rsidR="00207426" w:rsidRPr="00AC20EA" w:rsidRDefault="00207426" w:rsidP="00A0332F">
            <w:pPr>
              <w:rPr>
                <w:lang w:val="en-GB" w:eastAsia="zh-CN"/>
              </w:rPr>
            </w:pPr>
            <w:r>
              <w:rPr>
                <w:lang w:val="en-GB" w:eastAsia="zh-CN"/>
              </w:rPr>
              <w:t xml:space="preserve">We prefer to wait for RAN2 to progress more before delving into solutions for optimizations. </w:t>
            </w:r>
          </w:p>
        </w:tc>
      </w:tr>
      <w:tr w:rsidR="0007047E" w:rsidRPr="00D64B5D" w14:paraId="2F777284"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015BE174" w14:textId="3E7710AF" w:rsidR="0007047E" w:rsidRDefault="0007047E" w:rsidP="0007047E">
            <w:pPr>
              <w:rPr>
                <w:lang w:eastAsia="zh-CN"/>
              </w:rPr>
            </w:pPr>
            <w:r>
              <w:rPr>
                <w:rFonts w:eastAsia="DengXian" w:hint="eastAsia"/>
                <w:lang w:eastAsia="zh-CN"/>
              </w:rPr>
              <w:t>C</w:t>
            </w:r>
            <w:r>
              <w:rPr>
                <w:rFonts w:eastAsia="DengXian"/>
                <w:lang w:eastAsia="zh-CN"/>
              </w:rPr>
              <w:t>hina Telecom</w:t>
            </w:r>
          </w:p>
        </w:tc>
        <w:tc>
          <w:tcPr>
            <w:tcW w:w="1870" w:type="dxa"/>
            <w:tcBorders>
              <w:top w:val="single" w:sz="4" w:space="0" w:color="auto"/>
              <w:left w:val="single" w:sz="4" w:space="0" w:color="auto"/>
              <w:bottom w:val="single" w:sz="4" w:space="0" w:color="auto"/>
              <w:right w:val="single" w:sz="4" w:space="0" w:color="auto"/>
            </w:tcBorders>
          </w:tcPr>
          <w:p w14:paraId="3CE4CE6C" w14:textId="77777777" w:rsidR="0007047E" w:rsidRPr="00AC20EA" w:rsidRDefault="0007047E" w:rsidP="0007047E">
            <w:pPr>
              <w:rPr>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0CFD051" w14:textId="78C7F192" w:rsidR="0007047E" w:rsidRDefault="0007047E" w:rsidP="0007047E">
            <w:pPr>
              <w:rPr>
                <w:lang w:val="en-GB" w:eastAsia="zh-CN"/>
              </w:rPr>
            </w:pPr>
            <w:r>
              <w:rPr>
                <w:rFonts w:eastAsia="DengXian"/>
                <w:lang w:val="en-GB" w:eastAsia="zh-CN"/>
              </w:rPr>
              <w:t>Similar view with QC, we should focus on the basic procedures first and then evaluate whether optimization is needed.</w:t>
            </w:r>
          </w:p>
        </w:tc>
      </w:tr>
      <w:tr w:rsidR="005766E5" w:rsidRPr="00D64B5D" w14:paraId="34EDDAE1"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4163E062" w14:textId="375C376D" w:rsidR="005766E5" w:rsidRPr="00CD1F98" w:rsidRDefault="005766E5" w:rsidP="0007047E">
            <w:pPr>
              <w:rPr>
                <w:rFonts w:eastAsiaTheme="minorEastAsia"/>
              </w:rPr>
            </w:pPr>
            <w:r>
              <w:rPr>
                <w:rFonts w:eastAsiaTheme="minorEastAsia" w:hint="eastAsia"/>
              </w:rPr>
              <w:t>NEC</w:t>
            </w:r>
          </w:p>
        </w:tc>
        <w:tc>
          <w:tcPr>
            <w:tcW w:w="1870" w:type="dxa"/>
            <w:tcBorders>
              <w:top w:val="single" w:sz="4" w:space="0" w:color="auto"/>
              <w:left w:val="single" w:sz="4" w:space="0" w:color="auto"/>
              <w:bottom w:val="single" w:sz="4" w:space="0" w:color="auto"/>
              <w:right w:val="single" w:sz="4" w:space="0" w:color="auto"/>
            </w:tcBorders>
          </w:tcPr>
          <w:p w14:paraId="2FA3E732" w14:textId="77777777" w:rsidR="005766E5" w:rsidRPr="00AC20EA" w:rsidRDefault="005766E5" w:rsidP="0007047E">
            <w:pPr>
              <w:rPr>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DE9299A" w14:textId="2D7DFE8F" w:rsidR="005766E5" w:rsidRDefault="005766E5" w:rsidP="0007047E">
            <w:pPr>
              <w:rPr>
                <w:rFonts w:eastAsia="DengXian"/>
                <w:lang w:val="en-GB" w:eastAsia="zh-CN"/>
              </w:rPr>
            </w:pPr>
            <w:r>
              <w:rPr>
                <w:lang w:val="en-GB"/>
              </w:rPr>
              <w:t>F</w:t>
            </w:r>
            <w:r>
              <w:rPr>
                <w:rFonts w:hint="eastAsia"/>
                <w:lang w:val="en-GB"/>
              </w:rPr>
              <w:t xml:space="preserve">ine </w:t>
            </w:r>
            <w:r>
              <w:rPr>
                <w:lang w:val="en-GB"/>
              </w:rPr>
              <w:t>to study to see first any benefit.</w:t>
            </w:r>
          </w:p>
        </w:tc>
      </w:tr>
      <w:tr w:rsidR="001006C5" w:rsidRPr="00D64B5D" w14:paraId="1BD5ED72"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2AEAD4D6" w14:textId="3E530233" w:rsidR="001006C5" w:rsidRDefault="001006C5" w:rsidP="0007047E">
            <w:pPr>
              <w:rPr>
                <w:rFonts w:eastAsiaTheme="minorEastAsia"/>
              </w:rPr>
            </w:pPr>
            <w:r>
              <w:rPr>
                <w:rFonts w:eastAsiaTheme="minorEastAsia" w:hint="eastAsia"/>
              </w:rPr>
              <w:t>N</w:t>
            </w:r>
            <w:r>
              <w:rPr>
                <w:rFonts w:eastAsiaTheme="minorEastAsia"/>
              </w:rPr>
              <w:t>TT DOCOMO</w:t>
            </w:r>
          </w:p>
        </w:tc>
        <w:tc>
          <w:tcPr>
            <w:tcW w:w="1870" w:type="dxa"/>
            <w:tcBorders>
              <w:top w:val="single" w:sz="4" w:space="0" w:color="auto"/>
              <w:left w:val="single" w:sz="4" w:space="0" w:color="auto"/>
              <w:bottom w:val="single" w:sz="4" w:space="0" w:color="auto"/>
              <w:right w:val="single" w:sz="4" w:space="0" w:color="auto"/>
            </w:tcBorders>
          </w:tcPr>
          <w:p w14:paraId="0DF3D476" w14:textId="096F0187" w:rsidR="001006C5" w:rsidRPr="00AC20EA" w:rsidRDefault="001006C5" w:rsidP="0007047E">
            <w:pPr>
              <w:rPr>
                <w:lang w:val="en-GB"/>
              </w:rPr>
            </w:pPr>
            <w:r>
              <w:rPr>
                <w:rFonts w:hint="eastAsia"/>
                <w:lang w:val="en-GB"/>
              </w:rPr>
              <w:t>Y</w:t>
            </w:r>
            <w:r>
              <w:rPr>
                <w:lang w:val="en-GB"/>
              </w:rPr>
              <w:t>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E2A679D" w14:textId="029A5F3B" w:rsidR="001006C5" w:rsidRDefault="001006C5" w:rsidP="0007047E">
            <w:pPr>
              <w:rPr>
                <w:lang w:val="en-GB"/>
              </w:rPr>
            </w:pPr>
            <w:r>
              <w:rPr>
                <w:rFonts w:hint="eastAsia"/>
                <w:lang w:val="en-GB"/>
              </w:rPr>
              <w:t>A</w:t>
            </w:r>
            <w:r>
              <w:rPr>
                <w:lang w:val="en-GB"/>
              </w:rPr>
              <w:t>gree with Huawei.</w:t>
            </w:r>
          </w:p>
        </w:tc>
      </w:tr>
      <w:tr w:rsidR="001006C5" w:rsidRPr="00D64B5D" w14:paraId="51BFCBE7"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6462A5D4" w14:textId="1E8D1336" w:rsidR="001006C5" w:rsidRDefault="00023E52" w:rsidP="0007047E">
            <w:pPr>
              <w:rPr>
                <w:rFonts w:eastAsiaTheme="minorEastAsia"/>
              </w:rPr>
            </w:pPr>
            <w:r>
              <w:rPr>
                <w:rFonts w:eastAsiaTheme="minorEastAsia"/>
              </w:rPr>
              <w:t>Google</w:t>
            </w:r>
          </w:p>
        </w:tc>
        <w:tc>
          <w:tcPr>
            <w:tcW w:w="1870" w:type="dxa"/>
            <w:tcBorders>
              <w:top w:val="single" w:sz="4" w:space="0" w:color="auto"/>
              <w:left w:val="single" w:sz="4" w:space="0" w:color="auto"/>
              <w:bottom w:val="single" w:sz="4" w:space="0" w:color="auto"/>
              <w:right w:val="single" w:sz="4" w:space="0" w:color="auto"/>
            </w:tcBorders>
          </w:tcPr>
          <w:p w14:paraId="3780933A" w14:textId="77777777" w:rsidR="001006C5" w:rsidRPr="00AC20EA" w:rsidRDefault="001006C5" w:rsidP="0007047E">
            <w:pPr>
              <w:rPr>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A9CF069" w14:textId="1FC0EFFA" w:rsidR="001006C5" w:rsidRDefault="00A97E0E" w:rsidP="0007047E">
            <w:pPr>
              <w:rPr>
                <w:lang w:val="en-GB"/>
              </w:rPr>
            </w:pPr>
            <w:r>
              <w:rPr>
                <w:lang w:val="en-GB"/>
              </w:rPr>
              <w:t>Agree with Intel.</w:t>
            </w:r>
          </w:p>
        </w:tc>
      </w:tr>
      <w:tr w:rsidR="00417A75" w:rsidRPr="00192898" w14:paraId="3C54BC7D"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1E7E821C" w14:textId="77777777" w:rsidR="00417A75" w:rsidRPr="00417A75" w:rsidRDefault="00417A75" w:rsidP="00A0332F">
            <w:pPr>
              <w:rPr>
                <w:rFonts w:eastAsiaTheme="minorEastAsia"/>
              </w:rPr>
            </w:pPr>
            <w:r w:rsidRPr="00417A75">
              <w:rPr>
                <w:rFonts w:eastAsiaTheme="minorEastAsia"/>
              </w:rPr>
              <w:t>Samsung</w:t>
            </w:r>
          </w:p>
        </w:tc>
        <w:tc>
          <w:tcPr>
            <w:tcW w:w="1870" w:type="dxa"/>
            <w:tcBorders>
              <w:top w:val="single" w:sz="4" w:space="0" w:color="auto"/>
              <w:left w:val="single" w:sz="4" w:space="0" w:color="auto"/>
              <w:bottom w:val="single" w:sz="4" w:space="0" w:color="auto"/>
              <w:right w:val="single" w:sz="4" w:space="0" w:color="auto"/>
            </w:tcBorders>
          </w:tcPr>
          <w:p w14:paraId="7652250A" w14:textId="77777777" w:rsidR="00417A75" w:rsidRPr="00AC20EA" w:rsidRDefault="00417A75" w:rsidP="00A0332F">
            <w:pPr>
              <w:rPr>
                <w:lang w:val="en-GB"/>
              </w:rPr>
            </w:pPr>
            <w:r>
              <w:rPr>
                <w:lang w:val="en-GB"/>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863EBAA" w14:textId="77777777" w:rsidR="00417A75" w:rsidRPr="00417A75" w:rsidRDefault="00417A75" w:rsidP="00A0332F">
            <w:pPr>
              <w:rPr>
                <w:lang w:val="en-GB"/>
              </w:rPr>
            </w:pPr>
            <w:r w:rsidRPr="00417A75">
              <w:rPr>
                <w:lang w:val="en-GB"/>
              </w:rPr>
              <w:t xml:space="preserve">Activation and deactivation of the candidate PSCells/CGs is a solution to reduce the signalling overhead for pre-configured candidate cells change with the mobility of UE, especially with the use of FR2. </w:t>
            </w:r>
          </w:p>
        </w:tc>
      </w:tr>
      <w:tr w:rsidR="001A0124" w:rsidRPr="00192898" w14:paraId="55C96781"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4F1A8ACD" w14:textId="3ACC10CF" w:rsidR="001A0124" w:rsidRPr="00417A75" w:rsidRDefault="001A0124" w:rsidP="00A0332F">
            <w:pPr>
              <w:rPr>
                <w:rFonts w:eastAsiaTheme="minorEastAsia"/>
              </w:rPr>
            </w:pPr>
            <w:r>
              <w:rPr>
                <w:rFonts w:eastAsiaTheme="minorEastAsia"/>
              </w:rPr>
              <w:t>E///</w:t>
            </w:r>
          </w:p>
        </w:tc>
        <w:tc>
          <w:tcPr>
            <w:tcW w:w="1870" w:type="dxa"/>
            <w:tcBorders>
              <w:top w:val="single" w:sz="4" w:space="0" w:color="auto"/>
              <w:left w:val="single" w:sz="4" w:space="0" w:color="auto"/>
              <w:bottom w:val="single" w:sz="4" w:space="0" w:color="auto"/>
              <w:right w:val="single" w:sz="4" w:space="0" w:color="auto"/>
            </w:tcBorders>
          </w:tcPr>
          <w:p w14:paraId="484BBF67" w14:textId="6D524BFB" w:rsidR="001A0124" w:rsidRDefault="009A4C8C" w:rsidP="00A0332F">
            <w:pPr>
              <w:rPr>
                <w:lang w:val="en-GB"/>
              </w:rPr>
            </w:pPr>
            <w:r>
              <w:rPr>
                <w:lang w:val="en-GB"/>
              </w:rPr>
              <w:t>Yes with comments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1CFA9F99" w14:textId="27A5ABF8" w:rsidR="001A0124" w:rsidRPr="00417A75" w:rsidRDefault="009A4C8C" w:rsidP="00A0332F">
            <w:pPr>
              <w:rPr>
                <w:lang w:val="en-GB"/>
              </w:rPr>
            </w:pPr>
            <w:r>
              <w:rPr>
                <w:lang w:val="en-GB"/>
              </w:rPr>
              <w:t>RAN2 is going to figure out the scenarios first, we are fine to discuss some basic signalings, but prefer later.</w:t>
            </w:r>
          </w:p>
        </w:tc>
      </w:tr>
    </w:tbl>
    <w:p w14:paraId="1AFA957D" w14:textId="0D324335" w:rsidR="005E19CE" w:rsidRPr="00AC20EA" w:rsidRDefault="005E19CE" w:rsidP="00A50285">
      <w:pPr>
        <w:rPr>
          <w:lang w:val="en-GB"/>
        </w:rPr>
      </w:pPr>
    </w:p>
    <w:p w14:paraId="5C48F270" w14:textId="537F1470" w:rsidR="00F63C0A" w:rsidRDefault="00F63C0A" w:rsidP="00A50285">
      <w:pPr>
        <w:rPr>
          <w:lang w:val="en-GB"/>
        </w:rPr>
      </w:pPr>
      <w:r>
        <w:rPr>
          <w:lang w:val="en-GB"/>
        </w:rPr>
        <w:t>Then, similarly, if the scenario in Q6 is likely</w:t>
      </w:r>
      <w:r w:rsidR="002877DB">
        <w:rPr>
          <w:lang w:val="en-GB"/>
        </w:rPr>
        <w:t xml:space="preserve"> and direct early data forwarding possible</w:t>
      </w:r>
      <w:r>
        <w:rPr>
          <w:lang w:val="en-GB"/>
        </w:rPr>
        <w:t>, RAN3 may consider optimisations that will help avoiding frequent path switch at the AMF/UPF and frequent switching data forwarding source. This is, of course, needed only assuming that direct early forwarding is to be used.</w:t>
      </w:r>
    </w:p>
    <w:p w14:paraId="6DFCD496" w14:textId="2744FD2D" w:rsidR="00F63C0A" w:rsidRPr="00160D23" w:rsidRDefault="00F63C0A" w:rsidP="00F63C0A">
      <w:pPr>
        <w:rPr>
          <w:b/>
          <w:bCs/>
          <w:lang w:val="en-GB"/>
        </w:rPr>
      </w:pPr>
      <w:r w:rsidRPr="00160D23">
        <w:rPr>
          <w:b/>
          <w:bCs/>
          <w:lang w:val="en-GB"/>
        </w:rPr>
        <w:t xml:space="preserve">Question </w:t>
      </w:r>
      <w:r w:rsidR="001D5BCD">
        <w:rPr>
          <w:b/>
          <w:bCs/>
          <w:lang w:val="en-GB"/>
        </w:rPr>
        <w:t>8</w:t>
      </w:r>
      <w:r w:rsidRPr="00160D23">
        <w:rPr>
          <w:b/>
          <w:bCs/>
          <w:lang w:val="en-GB"/>
        </w:rPr>
        <w:t xml:space="preserve">: </w:t>
      </w:r>
      <w:r w:rsidR="002877DB">
        <w:rPr>
          <w:b/>
          <w:bCs/>
          <w:lang w:val="en-GB"/>
        </w:rPr>
        <w:t>P</w:t>
      </w:r>
      <w:r>
        <w:rPr>
          <w:b/>
          <w:bCs/>
          <w:lang w:val="en-GB"/>
        </w:rPr>
        <w:t>lease, comment if RAN3 shall analyse the solution f</w:t>
      </w:r>
      <w:r w:rsidR="00E63FDA">
        <w:rPr>
          <w:b/>
          <w:bCs/>
          <w:lang w:val="en-GB"/>
        </w:rPr>
        <w:t>or</w:t>
      </w:r>
      <w:r>
        <w:rPr>
          <w:b/>
          <w:bCs/>
          <w:lang w:val="en-GB"/>
        </w:rPr>
        <w:t xml:space="preserve"> simultaneous data transmission from the UPF to all prepared SNs to avoid frequent path switch and switching of the forwarding 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5620"/>
      </w:tblGrid>
      <w:tr w:rsidR="00F63C0A" w:rsidRPr="003D1339" w14:paraId="43B7E459" w14:textId="77777777" w:rsidTr="00A0332F">
        <w:tc>
          <w:tcPr>
            <w:tcW w:w="1715" w:type="dxa"/>
            <w:shd w:val="clear" w:color="auto" w:fill="D9D9D9" w:themeFill="background1" w:themeFillShade="D9"/>
          </w:tcPr>
          <w:p w14:paraId="17746320" w14:textId="77777777" w:rsidR="00F63C0A" w:rsidRPr="003D1339" w:rsidRDefault="00F63C0A" w:rsidP="00F63C0A">
            <w:pPr>
              <w:rPr>
                <w:lang w:val="en-GB"/>
              </w:rPr>
            </w:pPr>
            <w:r w:rsidRPr="003D1339">
              <w:rPr>
                <w:lang w:val="en-GB"/>
              </w:rPr>
              <w:t>Company</w:t>
            </w:r>
          </w:p>
        </w:tc>
        <w:tc>
          <w:tcPr>
            <w:tcW w:w="1870" w:type="dxa"/>
            <w:shd w:val="clear" w:color="auto" w:fill="D9D9D9" w:themeFill="background1" w:themeFillShade="D9"/>
          </w:tcPr>
          <w:p w14:paraId="670B7400" w14:textId="77777777" w:rsidR="00F63C0A" w:rsidRPr="003D1339" w:rsidRDefault="00F63C0A" w:rsidP="00F63C0A">
            <w:pPr>
              <w:rPr>
                <w:lang w:val="en-GB"/>
              </w:rPr>
            </w:pPr>
            <w:r>
              <w:rPr>
                <w:lang w:val="en-GB"/>
              </w:rPr>
              <w:t>Yes / No</w:t>
            </w:r>
          </w:p>
        </w:tc>
        <w:tc>
          <w:tcPr>
            <w:tcW w:w="5620" w:type="dxa"/>
            <w:shd w:val="clear" w:color="auto" w:fill="D9D9D9" w:themeFill="background1" w:themeFillShade="D9"/>
          </w:tcPr>
          <w:p w14:paraId="3D6E18BD" w14:textId="64B247BC" w:rsidR="00F63C0A" w:rsidRPr="003D1339" w:rsidRDefault="00F63C0A" w:rsidP="00F63C0A">
            <w:pPr>
              <w:rPr>
                <w:lang w:val="en-GB"/>
              </w:rPr>
            </w:pPr>
            <w:r>
              <w:rPr>
                <w:lang w:val="en-GB"/>
              </w:rPr>
              <w:t>If the answer is ‘no’, please, explain</w:t>
            </w:r>
          </w:p>
        </w:tc>
      </w:tr>
      <w:tr w:rsidR="00F63C0A" w:rsidRPr="003D1339" w14:paraId="2923B7ED" w14:textId="77777777" w:rsidTr="00A0332F">
        <w:tc>
          <w:tcPr>
            <w:tcW w:w="1715" w:type="dxa"/>
            <w:shd w:val="clear" w:color="auto" w:fill="auto"/>
          </w:tcPr>
          <w:p w14:paraId="00C0146F" w14:textId="2A29740B" w:rsidR="00F63C0A" w:rsidRPr="003D1339" w:rsidRDefault="00310D39" w:rsidP="00A0332F">
            <w:pPr>
              <w:rPr>
                <w:lang w:val="en-GB"/>
              </w:rPr>
            </w:pPr>
            <w:r>
              <w:rPr>
                <w:lang w:val="en-GB"/>
              </w:rPr>
              <w:t>Nokia</w:t>
            </w:r>
          </w:p>
        </w:tc>
        <w:tc>
          <w:tcPr>
            <w:tcW w:w="1870" w:type="dxa"/>
          </w:tcPr>
          <w:p w14:paraId="63DCA197" w14:textId="46CD053F" w:rsidR="00F63C0A" w:rsidRPr="003D1339" w:rsidRDefault="00310D39" w:rsidP="00A0332F">
            <w:pPr>
              <w:rPr>
                <w:lang w:val="en-GB"/>
              </w:rPr>
            </w:pPr>
            <w:r>
              <w:rPr>
                <w:lang w:val="en-GB"/>
              </w:rPr>
              <w:t>Yes</w:t>
            </w:r>
          </w:p>
        </w:tc>
        <w:tc>
          <w:tcPr>
            <w:tcW w:w="5620" w:type="dxa"/>
            <w:shd w:val="clear" w:color="auto" w:fill="auto"/>
          </w:tcPr>
          <w:p w14:paraId="223011B3" w14:textId="50A56E1E" w:rsidR="00F63C0A" w:rsidRPr="003D1339" w:rsidRDefault="00C67C16" w:rsidP="00A0332F">
            <w:pPr>
              <w:rPr>
                <w:lang w:val="en-GB"/>
              </w:rPr>
            </w:pPr>
            <w:r>
              <w:rPr>
                <w:lang w:val="en-GB"/>
              </w:rPr>
              <w:t xml:space="preserve">Answering ‘Yes’ </w:t>
            </w:r>
            <w:r w:rsidR="00310D39">
              <w:rPr>
                <w:lang w:val="en-GB"/>
              </w:rPr>
              <w:t xml:space="preserve">does not mean, of course, that the solution is to be enabled. However, it should be analysed if it </w:t>
            </w:r>
            <w:r>
              <w:rPr>
                <w:lang w:val="en-GB"/>
              </w:rPr>
              <w:t xml:space="preserve">is </w:t>
            </w:r>
            <w:r>
              <w:rPr>
                <w:lang w:val="en-GB"/>
              </w:rPr>
              <w:lastRenderedPageBreak/>
              <w:t xml:space="preserve">feasible and if it </w:t>
            </w:r>
            <w:r w:rsidR="00310D39">
              <w:rPr>
                <w:lang w:val="en-GB"/>
              </w:rPr>
              <w:t xml:space="preserve">offers </w:t>
            </w:r>
            <w:r w:rsidR="00E63FDA">
              <w:rPr>
                <w:lang w:val="en-GB"/>
              </w:rPr>
              <w:t>benefits as compared to a classic direct early data forwarding.</w:t>
            </w:r>
          </w:p>
        </w:tc>
      </w:tr>
      <w:tr w:rsidR="00F63C0A" w:rsidRPr="003D1339" w14:paraId="636464C8" w14:textId="77777777" w:rsidTr="00A0332F">
        <w:tc>
          <w:tcPr>
            <w:tcW w:w="1715" w:type="dxa"/>
            <w:shd w:val="clear" w:color="auto" w:fill="auto"/>
          </w:tcPr>
          <w:p w14:paraId="5A53C5E7" w14:textId="5878ECED" w:rsidR="00F63C0A" w:rsidRPr="003D1339" w:rsidRDefault="00C40B94" w:rsidP="00A0332F">
            <w:pPr>
              <w:rPr>
                <w:lang w:val="en-GB" w:eastAsia="zh-CN"/>
              </w:rPr>
            </w:pPr>
            <w:r>
              <w:rPr>
                <w:rFonts w:hint="eastAsia"/>
                <w:lang w:val="en-GB" w:eastAsia="zh-CN"/>
              </w:rPr>
              <w:lastRenderedPageBreak/>
              <w:t>CATT</w:t>
            </w:r>
          </w:p>
        </w:tc>
        <w:tc>
          <w:tcPr>
            <w:tcW w:w="1870" w:type="dxa"/>
          </w:tcPr>
          <w:p w14:paraId="5ADC21B5" w14:textId="32261EF5" w:rsidR="00F63C0A" w:rsidRPr="003D1339" w:rsidRDefault="00C40B94" w:rsidP="00A0332F">
            <w:pPr>
              <w:rPr>
                <w:lang w:val="en-GB" w:eastAsia="zh-CN"/>
              </w:rPr>
            </w:pPr>
            <w:r>
              <w:rPr>
                <w:rFonts w:hint="eastAsia"/>
                <w:lang w:val="en-GB" w:eastAsia="zh-CN"/>
              </w:rPr>
              <w:t>No</w:t>
            </w:r>
          </w:p>
        </w:tc>
        <w:tc>
          <w:tcPr>
            <w:tcW w:w="5620" w:type="dxa"/>
            <w:shd w:val="clear" w:color="auto" w:fill="auto"/>
          </w:tcPr>
          <w:p w14:paraId="4A060115" w14:textId="2DF8E297" w:rsidR="00F63C0A" w:rsidRPr="003D1339" w:rsidRDefault="00C40B94" w:rsidP="00A0332F">
            <w:pPr>
              <w:rPr>
                <w:lang w:val="en-GB" w:eastAsia="zh-CN"/>
              </w:rPr>
            </w:pPr>
            <w:r>
              <w:rPr>
                <w:lang w:val="en-GB" w:eastAsia="zh-CN"/>
              </w:rPr>
              <w:t>W</w:t>
            </w:r>
            <w:r>
              <w:rPr>
                <w:rFonts w:hint="eastAsia"/>
                <w:lang w:val="en-GB" w:eastAsia="zh-CN"/>
              </w:rPr>
              <w:t>e don</w:t>
            </w:r>
            <w:r>
              <w:rPr>
                <w:lang w:val="en-GB" w:eastAsia="zh-CN"/>
              </w:rPr>
              <w:t>’</w:t>
            </w:r>
            <w:r>
              <w:rPr>
                <w:rFonts w:hint="eastAsia"/>
                <w:lang w:val="en-GB" w:eastAsia="zh-CN"/>
              </w:rPr>
              <w:t xml:space="preserve">t think the SA should be </w:t>
            </w:r>
            <w:r>
              <w:rPr>
                <w:lang w:val="en-GB" w:eastAsia="zh-CN"/>
              </w:rPr>
              <w:t>involved</w:t>
            </w:r>
            <w:r>
              <w:rPr>
                <w:rFonts w:hint="eastAsia"/>
                <w:lang w:val="en-GB" w:eastAsia="zh-CN"/>
              </w:rPr>
              <w:t xml:space="preserve"> </w:t>
            </w:r>
          </w:p>
        </w:tc>
      </w:tr>
      <w:tr w:rsidR="00587B46" w:rsidRPr="003D1339" w14:paraId="708EB9BB" w14:textId="77777777" w:rsidTr="00A0332F">
        <w:tc>
          <w:tcPr>
            <w:tcW w:w="1715" w:type="dxa"/>
            <w:shd w:val="clear" w:color="auto" w:fill="auto"/>
          </w:tcPr>
          <w:p w14:paraId="2A458F41" w14:textId="48BEA9DC" w:rsidR="00587B46" w:rsidRPr="00587B46" w:rsidRDefault="00587B46" w:rsidP="00587B46">
            <w:pPr>
              <w:rPr>
                <w:lang w:eastAsia="zh-CN"/>
              </w:rPr>
            </w:pPr>
            <w:r>
              <w:rPr>
                <w:rFonts w:hint="eastAsia"/>
                <w:lang w:val="en-GB" w:eastAsia="zh-CN"/>
              </w:rPr>
              <w:t>H</w:t>
            </w:r>
            <w:r>
              <w:rPr>
                <w:lang w:val="en-GB" w:eastAsia="zh-CN"/>
              </w:rPr>
              <w:t>uawei</w:t>
            </w:r>
          </w:p>
        </w:tc>
        <w:tc>
          <w:tcPr>
            <w:tcW w:w="1870" w:type="dxa"/>
          </w:tcPr>
          <w:p w14:paraId="49958A9A" w14:textId="1D96C906" w:rsidR="00587B46" w:rsidRDefault="00587B46" w:rsidP="00587B46">
            <w:pPr>
              <w:rPr>
                <w:lang w:val="en-GB" w:eastAsia="zh-CN"/>
              </w:rPr>
            </w:pPr>
          </w:p>
        </w:tc>
        <w:tc>
          <w:tcPr>
            <w:tcW w:w="5620" w:type="dxa"/>
            <w:shd w:val="clear" w:color="auto" w:fill="auto"/>
          </w:tcPr>
          <w:p w14:paraId="08F3158F" w14:textId="287D9F80" w:rsidR="00587B46" w:rsidRDefault="00587B46" w:rsidP="00587B46">
            <w:pPr>
              <w:rPr>
                <w:lang w:val="en-GB" w:eastAsia="zh-CN"/>
              </w:rPr>
            </w:pPr>
            <w:r>
              <w:rPr>
                <w:rFonts w:hint="eastAsia"/>
                <w:lang w:val="en-GB" w:eastAsia="zh-CN"/>
              </w:rPr>
              <w:t>W</w:t>
            </w:r>
            <w:r>
              <w:rPr>
                <w:lang w:val="en-GB" w:eastAsia="zh-CN"/>
              </w:rPr>
              <w:t>e are open to evaluate it</w:t>
            </w:r>
            <w:r w:rsidR="002D3D07">
              <w:rPr>
                <w:lang w:val="en-GB" w:eastAsia="zh-CN"/>
              </w:rPr>
              <w:t>, but probably this solution is not the preferred one</w:t>
            </w:r>
            <w:r>
              <w:rPr>
                <w:lang w:val="en-GB" w:eastAsia="zh-CN"/>
              </w:rPr>
              <w:t>.</w:t>
            </w:r>
          </w:p>
        </w:tc>
      </w:tr>
      <w:tr w:rsidR="00B66EC9" w:rsidRPr="003D1339" w14:paraId="0809ED98" w14:textId="77777777" w:rsidTr="00A0332F">
        <w:tc>
          <w:tcPr>
            <w:tcW w:w="1715" w:type="dxa"/>
            <w:shd w:val="clear" w:color="auto" w:fill="auto"/>
          </w:tcPr>
          <w:p w14:paraId="7DC958B0" w14:textId="5A19A9E5" w:rsidR="00B66EC9" w:rsidRDefault="00B66EC9" w:rsidP="00B66EC9">
            <w:pPr>
              <w:rPr>
                <w:lang w:val="en-GB" w:eastAsia="zh-CN"/>
              </w:rPr>
            </w:pPr>
            <w:r>
              <w:rPr>
                <w:lang w:val="en-GB"/>
              </w:rPr>
              <w:t>Lenovo</w:t>
            </w:r>
          </w:p>
        </w:tc>
        <w:tc>
          <w:tcPr>
            <w:tcW w:w="1870" w:type="dxa"/>
          </w:tcPr>
          <w:p w14:paraId="305C53B8" w14:textId="77777777" w:rsidR="00B66EC9" w:rsidRDefault="00B66EC9" w:rsidP="00B66EC9">
            <w:pPr>
              <w:rPr>
                <w:lang w:val="en-GB" w:eastAsia="zh-CN"/>
              </w:rPr>
            </w:pPr>
          </w:p>
        </w:tc>
        <w:tc>
          <w:tcPr>
            <w:tcW w:w="5620" w:type="dxa"/>
            <w:shd w:val="clear" w:color="auto" w:fill="auto"/>
          </w:tcPr>
          <w:p w14:paraId="61049661" w14:textId="27379559" w:rsidR="00B66EC9" w:rsidRDefault="0057536D" w:rsidP="00B66EC9">
            <w:pPr>
              <w:rPr>
                <w:lang w:val="en-GB" w:eastAsia="zh-CN"/>
              </w:rPr>
            </w:pPr>
            <w:r>
              <w:rPr>
                <w:lang w:val="en-GB" w:eastAsia="zh-CN"/>
              </w:rPr>
              <w:t xml:space="preserve">Not if the RAN node based solution </w:t>
            </w:r>
            <w:r w:rsidR="009314B8">
              <w:rPr>
                <w:lang w:val="en-GB" w:eastAsia="zh-CN"/>
              </w:rPr>
              <w:t>does not work or is way too complicated.</w:t>
            </w:r>
          </w:p>
        </w:tc>
      </w:tr>
      <w:tr w:rsidR="00BE39A2" w:rsidRPr="003D1339" w14:paraId="076B4080" w14:textId="77777777" w:rsidTr="00A0332F">
        <w:tc>
          <w:tcPr>
            <w:tcW w:w="1715" w:type="dxa"/>
            <w:shd w:val="clear" w:color="auto" w:fill="auto"/>
          </w:tcPr>
          <w:p w14:paraId="1E615EF7" w14:textId="3A448035" w:rsidR="00BE39A2" w:rsidRDefault="00BE39A2" w:rsidP="00BE39A2">
            <w:pPr>
              <w:rPr>
                <w:lang w:val="en-GB"/>
              </w:rPr>
            </w:pPr>
            <w:r>
              <w:rPr>
                <w:lang w:val="en-GB" w:eastAsia="zh-CN"/>
              </w:rPr>
              <w:t>Qualcomm</w:t>
            </w:r>
          </w:p>
        </w:tc>
        <w:tc>
          <w:tcPr>
            <w:tcW w:w="1870" w:type="dxa"/>
          </w:tcPr>
          <w:p w14:paraId="1884F064" w14:textId="77777777" w:rsidR="00BE39A2" w:rsidRDefault="00BE39A2" w:rsidP="00BE39A2">
            <w:pPr>
              <w:rPr>
                <w:lang w:val="en-GB" w:eastAsia="zh-CN"/>
              </w:rPr>
            </w:pPr>
          </w:p>
        </w:tc>
        <w:tc>
          <w:tcPr>
            <w:tcW w:w="5620" w:type="dxa"/>
            <w:shd w:val="clear" w:color="auto" w:fill="auto"/>
          </w:tcPr>
          <w:p w14:paraId="3F06EAD2" w14:textId="70F73237" w:rsidR="00BE39A2" w:rsidRDefault="00BE39A2" w:rsidP="00BE39A2">
            <w:pPr>
              <w:rPr>
                <w:lang w:val="en-GB" w:eastAsia="zh-CN"/>
              </w:rPr>
            </w:pPr>
            <w:r>
              <w:rPr>
                <w:lang w:val="en-GB" w:eastAsia="zh-CN"/>
              </w:rPr>
              <w:t xml:space="preserve">We are also open to evaluate this proposal. </w:t>
            </w:r>
          </w:p>
        </w:tc>
      </w:tr>
      <w:tr w:rsidR="00AC20EA" w:rsidRPr="00D92963" w14:paraId="459D3632"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46F51331" w14:textId="77777777" w:rsidR="00AC20EA" w:rsidRPr="00AC20EA" w:rsidRDefault="00AC20EA" w:rsidP="00A0332F">
            <w:pPr>
              <w:rPr>
                <w:lang w:val="en-GB" w:eastAsia="zh-CN"/>
              </w:rPr>
            </w:pPr>
            <w:r w:rsidRPr="00AC20EA">
              <w:rPr>
                <w:rFonts w:hint="eastAsia"/>
                <w:lang w:val="en-GB" w:eastAsia="zh-CN"/>
              </w:rPr>
              <w:t>Z</w:t>
            </w:r>
            <w:r w:rsidRPr="00AC20EA">
              <w:rPr>
                <w:lang w:val="en-GB" w:eastAsia="zh-CN"/>
              </w:rPr>
              <w:t>TE</w:t>
            </w:r>
          </w:p>
        </w:tc>
        <w:tc>
          <w:tcPr>
            <w:tcW w:w="1870" w:type="dxa"/>
            <w:tcBorders>
              <w:top w:val="single" w:sz="4" w:space="0" w:color="auto"/>
              <w:left w:val="single" w:sz="4" w:space="0" w:color="auto"/>
              <w:bottom w:val="single" w:sz="4" w:space="0" w:color="auto"/>
              <w:right w:val="single" w:sz="4" w:space="0" w:color="auto"/>
            </w:tcBorders>
          </w:tcPr>
          <w:p w14:paraId="42EE0A8E" w14:textId="77777777" w:rsidR="00AC20EA" w:rsidRPr="00AC20EA" w:rsidRDefault="00AC20EA" w:rsidP="00A0332F">
            <w:pPr>
              <w:rPr>
                <w:lang w:val="en-GB" w:eastAsia="zh-CN"/>
              </w:rPr>
            </w:pPr>
            <w:r w:rsidRPr="00AC20EA">
              <w:rPr>
                <w:rFonts w:hint="eastAsia"/>
                <w:lang w:val="en-GB" w:eastAsia="zh-CN"/>
              </w:rPr>
              <w:t>N</w:t>
            </w:r>
            <w:r w:rsidRPr="00AC20EA">
              <w:rPr>
                <w:lang w:val="en-GB" w:eastAsia="zh-CN"/>
              </w:rPr>
              <w:t>o</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117B590" w14:textId="77777777" w:rsidR="00AC20EA" w:rsidRPr="00AC20EA" w:rsidRDefault="00AC20EA" w:rsidP="00A0332F">
            <w:pPr>
              <w:rPr>
                <w:lang w:val="en-GB" w:eastAsia="zh-CN"/>
              </w:rPr>
            </w:pPr>
            <w:r w:rsidRPr="00AC20EA">
              <w:rPr>
                <w:lang w:val="en-GB" w:eastAsia="zh-CN"/>
              </w:rPr>
              <w:t>The data transmission from UPF to all of prepared SNs, then the duplicated data transmission will be happen. It is not good solution because duplication data transmission at NG interface.</w:t>
            </w:r>
          </w:p>
        </w:tc>
      </w:tr>
      <w:tr w:rsidR="00207426" w:rsidRPr="00D92963" w14:paraId="3D4A1623"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35C17AC6" w14:textId="413C4A2E" w:rsidR="00207426" w:rsidRPr="00AC20EA" w:rsidRDefault="00207426" w:rsidP="00207426">
            <w:pPr>
              <w:rPr>
                <w:lang w:val="en-GB" w:eastAsia="zh-CN"/>
              </w:rPr>
            </w:pPr>
            <w:r>
              <w:rPr>
                <w:lang w:eastAsia="zh-CN"/>
              </w:rPr>
              <w:t>Intel</w:t>
            </w:r>
          </w:p>
        </w:tc>
        <w:tc>
          <w:tcPr>
            <w:tcW w:w="1870" w:type="dxa"/>
            <w:tcBorders>
              <w:top w:val="single" w:sz="4" w:space="0" w:color="auto"/>
              <w:left w:val="single" w:sz="4" w:space="0" w:color="auto"/>
              <w:bottom w:val="single" w:sz="4" w:space="0" w:color="auto"/>
              <w:right w:val="single" w:sz="4" w:space="0" w:color="auto"/>
            </w:tcBorders>
          </w:tcPr>
          <w:p w14:paraId="5A8FCB08" w14:textId="77777777" w:rsidR="00207426" w:rsidRPr="00AC20EA" w:rsidRDefault="00207426" w:rsidP="00207426">
            <w:pPr>
              <w:rPr>
                <w:lang w:val="en-GB" w:eastAsia="zh-CN"/>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96CC839" w14:textId="0C56A45B" w:rsidR="00207426" w:rsidRPr="00AC20EA" w:rsidRDefault="00207426" w:rsidP="00207426">
            <w:pPr>
              <w:rPr>
                <w:lang w:val="en-GB" w:eastAsia="zh-CN"/>
              </w:rPr>
            </w:pPr>
            <w:r>
              <w:rPr>
                <w:lang w:val="en-GB" w:eastAsia="zh-CN"/>
              </w:rPr>
              <w:t xml:space="preserve">We prefer to wait for RAN2 to progress more before delving into solutions for optimizations. </w:t>
            </w:r>
          </w:p>
        </w:tc>
      </w:tr>
      <w:tr w:rsidR="0007047E" w:rsidRPr="00D92963" w14:paraId="3263C963"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7F9FDD2E" w14:textId="211A81ED" w:rsidR="0007047E" w:rsidRDefault="0007047E" w:rsidP="0007047E">
            <w:pPr>
              <w:rPr>
                <w:lang w:eastAsia="zh-CN"/>
              </w:rPr>
            </w:pPr>
            <w:r>
              <w:rPr>
                <w:rFonts w:eastAsia="DengXian" w:hint="eastAsia"/>
                <w:lang w:val="en-GB" w:eastAsia="zh-CN"/>
              </w:rPr>
              <w:t>C</w:t>
            </w:r>
            <w:r>
              <w:rPr>
                <w:rFonts w:eastAsia="DengXian"/>
                <w:lang w:val="en-GB" w:eastAsia="zh-CN"/>
              </w:rPr>
              <w:t>hina Telecom</w:t>
            </w:r>
          </w:p>
        </w:tc>
        <w:tc>
          <w:tcPr>
            <w:tcW w:w="1870" w:type="dxa"/>
            <w:tcBorders>
              <w:top w:val="single" w:sz="4" w:space="0" w:color="auto"/>
              <w:left w:val="single" w:sz="4" w:space="0" w:color="auto"/>
              <w:bottom w:val="single" w:sz="4" w:space="0" w:color="auto"/>
              <w:right w:val="single" w:sz="4" w:space="0" w:color="auto"/>
            </w:tcBorders>
          </w:tcPr>
          <w:p w14:paraId="32F53D0D" w14:textId="10F72F7A" w:rsidR="0007047E" w:rsidRPr="00AC20EA" w:rsidRDefault="0007047E" w:rsidP="0007047E">
            <w:pPr>
              <w:rPr>
                <w:lang w:val="en-GB" w:eastAsia="zh-CN"/>
              </w:rPr>
            </w:pPr>
            <w:r>
              <w:rPr>
                <w:rFonts w:eastAsia="DengXian"/>
                <w:lang w:val="en-GB" w:eastAsia="zh-CN"/>
              </w:rPr>
              <w:t>Prefer No</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0533E1A2" w14:textId="14E6EB1D" w:rsidR="0007047E" w:rsidRDefault="0007047E" w:rsidP="0007047E">
            <w:pPr>
              <w:rPr>
                <w:lang w:val="en-GB" w:eastAsia="zh-CN"/>
              </w:rPr>
            </w:pPr>
            <w:r>
              <w:rPr>
                <w:rFonts w:eastAsia="DengXian"/>
                <w:lang w:val="en-GB" w:eastAsia="zh-CN"/>
              </w:rPr>
              <w:t xml:space="preserve">We think data forwarding optimization should be studied in RAN3, however </w:t>
            </w:r>
            <w:r w:rsidRPr="003D2E92">
              <w:rPr>
                <w:rFonts w:eastAsia="DengXian"/>
                <w:lang w:val="en-GB" w:eastAsia="zh-CN"/>
              </w:rPr>
              <w:t>the solution for simultaneous data transmission from the UPF to all prepared SNs</w:t>
            </w:r>
            <w:r>
              <w:rPr>
                <w:rFonts w:eastAsia="DengXian"/>
                <w:lang w:val="en-GB" w:eastAsia="zh-CN"/>
              </w:rPr>
              <w:t xml:space="preserve"> will increase NG transmission load </w:t>
            </w:r>
            <w:r w:rsidR="00CD3D51">
              <w:rPr>
                <w:rFonts w:eastAsia="DengXian"/>
                <w:lang w:val="en-GB" w:eastAsia="zh-CN"/>
              </w:rPr>
              <w:t>and</w:t>
            </w:r>
            <w:r w:rsidRPr="003D2E92">
              <w:rPr>
                <w:rFonts w:eastAsia="DengXian"/>
                <w:lang w:val="en-GB" w:eastAsia="zh-CN"/>
              </w:rPr>
              <w:t xml:space="preserve"> </w:t>
            </w:r>
            <w:r w:rsidR="00CD3D51">
              <w:rPr>
                <w:rFonts w:eastAsia="DengXian"/>
                <w:lang w:val="en-GB" w:eastAsia="zh-CN"/>
              </w:rPr>
              <w:t xml:space="preserve">is </w:t>
            </w:r>
            <w:r w:rsidRPr="003D2E92">
              <w:rPr>
                <w:rFonts w:eastAsia="DengXian"/>
                <w:lang w:val="en-GB" w:eastAsia="zh-CN"/>
              </w:rPr>
              <w:t>not optimal</w:t>
            </w:r>
            <w:r>
              <w:rPr>
                <w:rFonts w:eastAsia="DengXian"/>
                <w:lang w:val="en-GB" w:eastAsia="zh-CN"/>
              </w:rPr>
              <w:t>.</w:t>
            </w:r>
          </w:p>
        </w:tc>
      </w:tr>
      <w:tr w:rsidR="005766E5" w:rsidRPr="00D92963" w14:paraId="06BD88E8"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314516F1" w14:textId="67C58FBC" w:rsidR="005766E5" w:rsidRPr="00CD1F98" w:rsidRDefault="005766E5" w:rsidP="0007047E">
            <w:pPr>
              <w:rPr>
                <w:rFonts w:eastAsiaTheme="minorEastAsia"/>
                <w:lang w:val="en-GB"/>
              </w:rPr>
            </w:pPr>
            <w:r>
              <w:rPr>
                <w:rFonts w:eastAsiaTheme="minorEastAsia" w:hint="eastAsia"/>
                <w:lang w:val="en-GB"/>
              </w:rPr>
              <w:t>NEC</w:t>
            </w:r>
          </w:p>
        </w:tc>
        <w:tc>
          <w:tcPr>
            <w:tcW w:w="1870" w:type="dxa"/>
            <w:tcBorders>
              <w:top w:val="single" w:sz="4" w:space="0" w:color="auto"/>
              <w:left w:val="single" w:sz="4" w:space="0" w:color="auto"/>
              <w:bottom w:val="single" w:sz="4" w:space="0" w:color="auto"/>
              <w:right w:val="single" w:sz="4" w:space="0" w:color="auto"/>
            </w:tcBorders>
          </w:tcPr>
          <w:p w14:paraId="428DF3AB" w14:textId="4BEE8581" w:rsidR="005766E5" w:rsidRPr="00CD1F98" w:rsidRDefault="005766E5" w:rsidP="0007047E">
            <w:pPr>
              <w:rPr>
                <w:rFonts w:eastAsiaTheme="minorEastAsia"/>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AC9B1F9" w14:textId="0FBF3E41" w:rsidR="005766E5" w:rsidRPr="00CD1F98" w:rsidRDefault="005766E5" w:rsidP="0007047E">
            <w:pPr>
              <w:rPr>
                <w:rFonts w:eastAsiaTheme="minorEastAsia"/>
                <w:lang w:val="en-GB"/>
              </w:rPr>
            </w:pPr>
            <w:r>
              <w:rPr>
                <w:rFonts w:eastAsiaTheme="minorEastAsia"/>
                <w:lang w:val="en-GB"/>
              </w:rPr>
              <w:t>O</w:t>
            </w:r>
            <w:r>
              <w:rPr>
                <w:rFonts w:eastAsiaTheme="minorEastAsia" w:hint="eastAsia"/>
                <w:lang w:val="en-GB"/>
              </w:rPr>
              <w:t xml:space="preserve">pen </w:t>
            </w:r>
            <w:r>
              <w:rPr>
                <w:rFonts w:eastAsiaTheme="minorEastAsia"/>
                <w:lang w:val="en-GB"/>
              </w:rPr>
              <w:t>to discuss but involving UPF to duplicate data, may be not an easy thing to do.</w:t>
            </w:r>
          </w:p>
        </w:tc>
      </w:tr>
      <w:tr w:rsidR="001006C5" w:rsidRPr="00D92963" w14:paraId="54042EBE"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5281137E" w14:textId="57484E50" w:rsidR="001006C5" w:rsidRDefault="001006C5" w:rsidP="0007047E">
            <w:pPr>
              <w:rPr>
                <w:rFonts w:eastAsiaTheme="minorEastAsia"/>
                <w:lang w:val="en-GB"/>
              </w:rPr>
            </w:pPr>
            <w:r>
              <w:rPr>
                <w:rFonts w:eastAsiaTheme="minorEastAsia" w:hint="eastAsia"/>
                <w:lang w:val="en-GB"/>
              </w:rPr>
              <w:t>N</w:t>
            </w:r>
            <w:r>
              <w:rPr>
                <w:rFonts w:eastAsiaTheme="minorEastAsia"/>
                <w:lang w:val="en-GB"/>
              </w:rPr>
              <w:t>TT DOCOMO</w:t>
            </w:r>
          </w:p>
        </w:tc>
        <w:tc>
          <w:tcPr>
            <w:tcW w:w="1870" w:type="dxa"/>
            <w:tcBorders>
              <w:top w:val="single" w:sz="4" w:space="0" w:color="auto"/>
              <w:left w:val="single" w:sz="4" w:space="0" w:color="auto"/>
              <w:bottom w:val="single" w:sz="4" w:space="0" w:color="auto"/>
              <w:right w:val="single" w:sz="4" w:space="0" w:color="auto"/>
            </w:tcBorders>
          </w:tcPr>
          <w:p w14:paraId="3CD5ADDA" w14:textId="64C45D01" w:rsidR="001006C5" w:rsidRPr="001006C5" w:rsidRDefault="001006C5" w:rsidP="0007047E">
            <w:pPr>
              <w:rPr>
                <w:rFonts w:eastAsiaTheme="minorEastAsia"/>
                <w:lang w:val="en-GB"/>
              </w:rPr>
            </w:pPr>
            <w:r>
              <w:rPr>
                <w:rFonts w:eastAsiaTheme="minorEastAsia" w:hint="eastAsia"/>
                <w:lang w:val="en-GB"/>
              </w:rPr>
              <w:t>Y</w:t>
            </w:r>
            <w:r>
              <w:rPr>
                <w:rFonts w:eastAsiaTheme="minorEastAsia"/>
                <w:lang w:val="en-GB"/>
              </w:rPr>
              <w:t>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6C7B5F4E" w14:textId="67C7D767" w:rsidR="001006C5" w:rsidRDefault="001006C5" w:rsidP="0007047E">
            <w:pPr>
              <w:rPr>
                <w:rFonts w:eastAsiaTheme="minorEastAsia"/>
                <w:lang w:val="en-GB"/>
              </w:rPr>
            </w:pPr>
            <w:r>
              <w:rPr>
                <w:rFonts w:eastAsiaTheme="minorEastAsia" w:hint="eastAsia"/>
                <w:lang w:val="en-GB"/>
              </w:rPr>
              <w:t>A</w:t>
            </w:r>
            <w:r>
              <w:rPr>
                <w:rFonts w:eastAsiaTheme="minorEastAsia"/>
                <w:lang w:val="en-GB"/>
              </w:rPr>
              <w:t>gree with Nokia.</w:t>
            </w:r>
          </w:p>
        </w:tc>
      </w:tr>
      <w:tr w:rsidR="001006C5" w:rsidRPr="00D92963" w14:paraId="23A5D302"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69D56106" w14:textId="211D2C06" w:rsidR="001006C5" w:rsidRDefault="00A97E0E" w:rsidP="0007047E">
            <w:pPr>
              <w:rPr>
                <w:rFonts w:eastAsiaTheme="minorEastAsia"/>
                <w:lang w:val="en-GB"/>
              </w:rPr>
            </w:pPr>
            <w:r>
              <w:rPr>
                <w:rFonts w:eastAsiaTheme="minorEastAsia"/>
                <w:lang w:val="en-GB"/>
              </w:rPr>
              <w:t>Google</w:t>
            </w:r>
          </w:p>
        </w:tc>
        <w:tc>
          <w:tcPr>
            <w:tcW w:w="1870" w:type="dxa"/>
            <w:tcBorders>
              <w:top w:val="single" w:sz="4" w:space="0" w:color="auto"/>
              <w:left w:val="single" w:sz="4" w:space="0" w:color="auto"/>
              <w:bottom w:val="single" w:sz="4" w:space="0" w:color="auto"/>
              <w:right w:val="single" w:sz="4" w:space="0" w:color="auto"/>
            </w:tcBorders>
          </w:tcPr>
          <w:p w14:paraId="39F800FE" w14:textId="77777777" w:rsidR="001006C5" w:rsidRPr="001006C5" w:rsidRDefault="001006C5" w:rsidP="0007047E">
            <w:pPr>
              <w:rPr>
                <w:rFonts w:eastAsiaTheme="minorEastAsia"/>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7A4AD3A1" w14:textId="528AB706" w:rsidR="001006C5" w:rsidRDefault="00A97E0E" w:rsidP="0007047E">
            <w:pPr>
              <w:rPr>
                <w:rFonts w:eastAsiaTheme="minorEastAsia"/>
                <w:lang w:val="en-GB"/>
              </w:rPr>
            </w:pPr>
            <w:r>
              <w:rPr>
                <w:rFonts w:eastAsiaTheme="minorEastAsia"/>
                <w:lang w:val="en-GB"/>
              </w:rPr>
              <w:t>Agree with Intel.</w:t>
            </w:r>
          </w:p>
        </w:tc>
      </w:tr>
      <w:tr w:rsidR="00417A75" w:rsidRPr="00192898" w14:paraId="682FD7D4"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02090A7D" w14:textId="77777777" w:rsidR="00417A75" w:rsidRPr="00417A75" w:rsidRDefault="00417A75" w:rsidP="00A0332F">
            <w:pPr>
              <w:rPr>
                <w:rFonts w:eastAsiaTheme="minorEastAsia"/>
                <w:lang w:val="en-GB"/>
              </w:rPr>
            </w:pPr>
            <w:r w:rsidRPr="00417A75">
              <w:rPr>
                <w:rFonts w:eastAsiaTheme="minorEastAsia"/>
                <w:lang w:val="en-GB"/>
              </w:rPr>
              <w:t>Samsung</w:t>
            </w:r>
          </w:p>
        </w:tc>
        <w:tc>
          <w:tcPr>
            <w:tcW w:w="1870" w:type="dxa"/>
            <w:tcBorders>
              <w:top w:val="single" w:sz="4" w:space="0" w:color="auto"/>
              <w:left w:val="single" w:sz="4" w:space="0" w:color="auto"/>
              <w:bottom w:val="single" w:sz="4" w:space="0" w:color="auto"/>
              <w:right w:val="single" w:sz="4" w:space="0" w:color="auto"/>
            </w:tcBorders>
          </w:tcPr>
          <w:p w14:paraId="2FE41CBA" w14:textId="77777777" w:rsidR="00417A75" w:rsidRPr="00417A75" w:rsidRDefault="00417A75" w:rsidP="00A0332F">
            <w:pPr>
              <w:rPr>
                <w:rFonts w:eastAsiaTheme="minorEastAsia"/>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D2ED1B4" w14:textId="77777777" w:rsidR="00417A75" w:rsidRPr="00417A75" w:rsidRDefault="00417A75" w:rsidP="00A0332F">
            <w:pPr>
              <w:rPr>
                <w:rFonts w:eastAsiaTheme="minorEastAsia"/>
                <w:lang w:val="en-GB"/>
              </w:rPr>
            </w:pPr>
            <w:r w:rsidRPr="00417A75">
              <w:rPr>
                <w:rFonts w:eastAsiaTheme="minorEastAsia"/>
                <w:lang w:val="en-GB"/>
              </w:rPr>
              <w:t xml:space="preserve">We are open to evaluate it. </w:t>
            </w:r>
          </w:p>
        </w:tc>
      </w:tr>
      <w:tr w:rsidR="00B44097" w:rsidRPr="00192898" w14:paraId="2ABD7A0F"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5F6D8C08" w14:textId="0A14ED1B" w:rsidR="00B44097" w:rsidRPr="00417A75" w:rsidRDefault="00B44097" w:rsidP="00A0332F">
            <w:pPr>
              <w:rPr>
                <w:rFonts w:eastAsiaTheme="minorEastAsia"/>
                <w:lang w:val="en-GB"/>
              </w:rPr>
            </w:pPr>
            <w:r>
              <w:rPr>
                <w:rFonts w:eastAsiaTheme="minorEastAsia"/>
                <w:lang w:val="en-GB"/>
              </w:rPr>
              <w:t>E///</w:t>
            </w:r>
          </w:p>
        </w:tc>
        <w:tc>
          <w:tcPr>
            <w:tcW w:w="1870" w:type="dxa"/>
            <w:tcBorders>
              <w:top w:val="single" w:sz="4" w:space="0" w:color="auto"/>
              <w:left w:val="single" w:sz="4" w:space="0" w:color="auto"/>
              <w:bottom w:val="single" w:sz="4" w:space="0" w:color="auto"/>
              <w:right w:val="single" w:sz="4" w:space="0" w:color="auto"/>
            </w:tcBorders>
          </w:tcPr>
          <w:p w14:paraId="08A1E899" w14:textId="0C5FF332" w:rsidR="00B44097" w:rsidRPr="00417A75" w:rsidRDefault="00B44097" w:rsidP="00A0332F">
            <w:pPr>
              <w:rPr>
                <w:rFonts w:eastAsiaTheme="minorEastAsia"/>
                <w:lang w:val="en-GB"/>
              </w:rPr>
            </w:pPr>
            <w:r>
              <w:rPr>
                <w:rFonts w:eastAsiaTheme="minorEastAsia"/>
                <w:lang w:val="en-GB"/>
              </w:rPr>
              <w:t>No</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664F951" w14:textId="6BAC045D" w:rsidR="00B44097" w:rsidRPr="00417A75" w:rsidRDefault="00014009" w:rsidP="00A0332F">
            <w:pPr>
              <w:rPr>
                <w:rFonts w:eastAsiaTheme="minorEastAsia"/>
                <w:lang w:val="en-GB"/>
              </w:rPr>
            </w:pPr>
            <w:r>
              <w:rPr>
                <w:rFonts w:eastAsiaTheme="minorEastAsia"/>
                <w:lang w:val="en-GB"/>
              </w:rPr>
              <w:t>This has been raised as bicasting from CN</w:t>
            </w:r>
            <w:r w:rsidR="00B526D7">
              <w:rPr>
                <w:rFonts w:eastAsiaTheme="minorEastAsia"/>
                <w:lang w:val="en-GB"/>
              </w:rPr>
              <w:t xml:space="preserve"> in Rel-16, which was not </w:t>
            </w:r>
            <w:r w:rsidR="00F93436">
              <w:rPr>
                <w:rFonts w:eastAsiaTheme="minorEastAsia"/>
                <w:lang w:val="en-GB"/>
              </w:rPr>
              <w:t>selected by SA2 as a possible solution</w:t>
            </w:r>
            <w:r w:rsidR="005A1E36">
              <w:rPr>
                <w:rFonts w:eastAsiaTheme="minorEastAsia"/>
                <w:lang w:val="en-GB"/>
              </w:rPr>
              <w:t>.</w:t>
            </w:r>
            <w:r w:rsidR="00433937">
              <w:rPr>
                <w:rFonts w:eastAsiaTheme="minorEastAsia"/>
                <w:lang w:val="en-GB"/>
              </w:rPr>
              <w:t xml:space="preserve"> We don’t see much difference in this case.</w:t>
            </w:r>
          </w:p>
        </w:tc>
      </w:tr>
    </w:tbl>
    <w:p w14:paraId="5F04F77F" w14:textId="77777777" w:rsidR="00BF0285" w:rsidRPr="00AC20EA" w:rsidRDefault="00BF0285" w:rsidP="00BF0285">
      <w:pPr>
        <w:rPr>
          <w:lang w:val="en-GB"/>
        </w:rPr>
      </w:pPr>
    </w:p>
    <w:p w14:paraId="514C5486" w14:textId="77777777" w:rsidR="00EC57F9" w:rsidRPr="003D1339" w:rsidRDefault="00EC57F9" w:rsidP="00FD4706">
      <w:pPr>
        <w:pStyle w:val="Heading1"/>
        <w:rPr>
          <w:lang w:val="en-GB"/>
        </w:rPr>
      </w:pPr>
      <w:r w:rsidRPr="003D1339">
        <w:rPr>
          <w:lang w:val="en-GB"/>
        </w:rPr>
        <w:t>Conclusion, Recommendations</w:t>
      </w:r>
      <w:r w:rsidR="008832C1" w:rsidRPr="003D1339">
        <w:rPr>
          <w:lang w:val="en-GB"/>
        </w:rPr>
        <w:t xml:space="preserve"> [if needed]</w:t>
      </w:r>
    </w:p>
    <w:p w14:paraId="514C5487" w14:textId="77777777" w:rsidR="00EC57F9" w:rsidRPr="003D1339" w:rsidRDefault="00EC57F9" w:rsidP="00EC57F9">
      <w:pPr>
        <w:rPr>
          <w:lang w:val="en-GB"/>
        </w:rPr>
      </w:pPr>
      <w:r w:rsidRPr="003D1339">
        <w:rPr>
          <w:lang w:val="en-GB"/>
        </w:rPr>
        <w:t>If needed</w:t>
      </w:r>
    </w:p>
    <w:p w14:paraId="514C5488" w14:textId="77777777" w:rsidR="00FD4706" w:rsidRPr="003D1339" w:rsidRDefault="00FD4706" w:rsidP="00FD4706">
      <w:pPr>
        <w:pStyle w:val="Heading1"/>
        <w:rPr>
          <w:lang w:val="en-GB"/>
        </w:rPr>
      </w:pPr>
      <w:r w:rsidRPr="003D1339">
        <w:rPr>
          <w:lang w:val="en-GB"/>
        </w:rPr>
        <w:t>References</w:t>
      </w:r>
    </w:p>
    <w:p w14:paraId="7EA61AA6" w14:textId="6C5C4BAD" w:rsidR="00EC4448" w:rsidRDefault="00EC4448" w:rsidP="00EC4448">
      <w:pPr>
        <w:pStyle w:val="Reference"/>
        <w:numPr>
          <w:ilvl w:val="0"/>
          <w:numId w:val="0"/>
        </w:numPr>
        <w:tabs>
          <w:tab w:val="clear" w:pos="1701"/>
          <w:tab w:val="left" w:pos="851"/>
        </w:tabs>
        <w:ind w:left="851" w:hanging="851"/>
      </w:pPr>
      <w:r>
        <w:t>[5367]</w:t>
      </w:r>
      <w:r>
        <w:tab/>
        <w:t>R3-225367, Disscussion on NR-DC with selective activation (ZTE)</w:t>
      </w:r>
    </w:p>
    <w:p w14:paraId="0C1E753D" w14:textId="43AB4CC7" w:rsidR="00EC4448" w:rsidRDefault="00EC4448" w:rsidP="00EC4448">
      <w:pPr>
        <w:pStyle w:val="Reference"/>
        <w:numPr>
          <w:ilvl w:val="0"/>
          <w:numId w:val="0"/>
        </w:numPr>
        <w:tabs>
          <w:tab w:val="clear" w:pos="1701"/>
          <w:tab w:val="left" w:pos="851"/>
        </w:tabs>
        <w:ind w:left="851" w:hanging="851"/>
      </w:pPr>
      <w:r>
        <w:t>[5373]</w:t>
      </w:r>
      <w:r>
        <w:tab/>
        <w:t>R3-225373, Decision on selective activation of the cell groups (NEC)</w:t>
      </w:r>
    </w:p>
    <w:p w14:paraId="7D0C8294" w14:textId="072686E0" w:rsidR="00EC4448" w:rsidRDefault="00EC4448" w:rsidP="00EC4448">
      <w:pPr>
        <w:pStyle w:val="Reference"/>
        <w:numPr>
          <w:ilvl w:val="0"/>
          <w:numId w:val="0"/>
        </w:numPr>
        <w:tabs>
          <w:tab w:val="clear" w:pos="1701"/>
          <w:tab w:val="left" w:pos="851"/>
        </w:tabs>
        <w:ind w:left="851" w:hanging="851"/>
      </w:pPr>
      <w:r>
        <w:t>[5392]</w:t>
      </w:r>
      <w:r>
        <w:tab/>
        <w:t>R3-225392, Data forwarding considerations for selective activation (Nokia, Nokia Shanghai Bell)</w:t>
      </w:r>
    </w:p>
    <w:p w14:paraId="19287EC5" w14:textId="14518627" w:rsidR="00EC4448" w:rsidRDefault="00EC4448" w:rsidP="00EC4448">
      <w:pPr>
        <w:pStyle w:val="Reference"/>
        <w:numPr>
          <w:ilvl w:val="0"/>
          <w:numId w:val="0"/>
        </w:numPr>
        <w:tabs>
          <w:tab w:val="clear" w:pos="1701"/>
          <w:tab w:val="left" w:pos="851"/>
        </w:tabs>
        <w:ind w:left="851" w:hanging="851"/>
      </w:pPr>
      <w:r>
        <w:t>[5418]</w:t>
      </w:r>
      <w:r>
        <w:tab/>
        <w:t>R3-225418, Configuration and activation of multiple cell groups in NR-DC (Qualcomm Incorporated)</w:t>
      </w:r>
    </w:p>
    <w:p w14:paraId="690793FF" w14:textId="16B8C2A1" w:rsidR="00EC4448" w:rsidRDefault="00EC4448" w:rsidP="00EC4448">
      <w:pPr>
        <w:pStyle w:val="Reference"/>
        <w:numPr>
          <w:ilvl w:val="0"/>
          <w:numId w:val="0"/>
        </w:numPr>
        <w:tabs>
          <w:tab w:val="clear" w:pos="1701"/>
          <w:tab w:val="left" w:pos="851"/>
        </w:tabs>
        <w:ind w:left="851" w:hanging="851"/>
      </w:pPr>
      <w:r>
        <w:t>[5423]</w:t>
      </w:r>
      <w:r>
        <w:tab/>
        <w:t>R3-225423, Consideration on support of selective activation of cell groups (China Telecommunication)</w:t>
      </w:r>
    </w:p>
    <w:p w14:paraId="51847B71" w14:textId="6DF5CF41" w:rsidR="00EC4448" w:rsidRDefault="00EC4448" w:rsidP="00EC4448">
      <w:pPr>
        <w:pStyle w:val="Reference"/>
        <w:numPr>
          <w:ilvl w:val="0"/>
          <w:numId w:val="0"/>
        </w:numPr>
        <w:tabs>
          <w:tab w:val="clear" w:pos="1701"/>
          <w:tab w:val="left" w:pos="851"/>
        </w:tabs>
        <w:ind w:left="851" w:hanging="851"/>
      </w:pPr>
      <w:r>
        <w:t>[5496]</w:t>
      </w:r>
      <w:r>
        <w:tab/>
        <w:t>R3-225496, (TP for TS 38.473) On SCG selective activation (Lenovo)</w:t>
      </w:r>
    </w:p>
    <w:p w14:paraId="76954B36" w14:textId="27069B50" w:rsidR="00EC4448" w:rsidRDefault="00EC4448" w:rsidP="00EC4448">
      <w:pPr>
        <w:pStyle w:val="Reference"/>
        <w:numPr>
          <w:ilvl w:val="0"/>
          <w:numId w:val="0"/>
        </w:numPr>
        <w:tabs>
          <w:tab w:val="clear" w:pos="1701"/>
          <w:tab w:val="left" w:pos="851"/>
        </w:tabs>
        <w:ind w:left="851" w:hanging="851"/>
      </w:pPr>
      <w:r>
        <w:lastRenderedPageBreak/>
        <w:t>[5649]</w:t>
      </w:r>
      <w:r>
        <w:tab/>
        <w:t>R3-225649, Discussion of selective activation (NTT DOCOMO INC.)</w:t>
      </w:r>
    </w:p>
    <w:p w14:paraId="5A977651" w14:textId="742B1136" w:rsidR="00EC4448" w:rsidRDefault="00EC4448" w:rsidP="00EC4448">
      <w:pPr>
        <w:pStyle w:val="Reference"/>
        <w:numPr>
          <w:ilvl w:val="0"/>
          <w:numId w:val="0"/>
        </w:numPr>
        <w:tabs>
          <w:tab w:val="clear" w:pos="1701"/>
          <w:tab w:val="left" w:pos="851"/>
        </w:tabs>
        <w:ind w:left="851" w:hanging="851"/>
      </w:pPr>
      <w:r>
        <w:t>[5665]</w:t>
      </w:r>
      <w:r>
        <w:tab/>
        <w:t>R3-225665, (TPs to TS 37.340, TS 38.423 BL CRs) Consideration on selective activation of SCGs (Huawei)</w:t>
      </w:r>
    </w:p>
    <w:p w14:paraId="25413732" w14:textId="34A82F32" w:rsidR="00EC4448" w:rsidRDefault="00EC4448" w:rsidP="00EC4448">
      <w:pPr>
        <w:pStyle w:val="Reference"/>
        <w:numPr>
          <w:ilvl w:val="0"/>
          <w:numId w:val="0"/>
        </w:numPr>
        <w:tabs>
          <w:tab w:val="clear" w:pos="1701"/>
          <w:tab w:val="left" w:pos="851"/>
        </w:tabs>
        <w:ind w:left="851" w:hanging="851"/>
      </w:pPr>
      <w:r>
        <w:t>[5713]</w:t>
      </w:r>
      <w:r>
        <w:tab/>
        <w:t>R3-225713, Considerations on selective activation of the cell groups (Samsung)</w:t>
      </w:r>
    </w:p>
    <w:p w14:paraId="644D6AAC" w14:textId="67775886" w:rsidR="00EC4448" w:rsidRDefault="00EC4448" w:rsidP="00EC4448">
      <w:pPr>
        <w:pStyle w:val="Reference"/>
        <w:numPr>
          <w:ilvl w:val="0"/>
          <w:numId w:val="0"/>
        </w:numPr>
        <w:tabs>
          <w:tab w:val="clear" w:pos="1701"/>
          <w:tab w:val="left" w:pos="851"/>
        </w:tabs>
        <w:ind w:left="851" w:hanging="851"/>
      </w:pPr>
      <w:r>
        <w:t>[5745]</w:t>
      </w:r>
      <w:r>
        <w:tab/>
        <w:t>R3-225745, Considerations on NR-DC with Selective Activation (vivo)</w:t>
      </w:r>
    </w:p>
    <w:p w14:paraId="514C54B4" w14:textId="583D0B2C" w:rsidR="0091260E" w:rsidRDefault="00EC4448" w:rsidP="00EC4448">
      <w:pPr>
        <w:pStyle w:val="Reference"/>
        <w:numPr>
          <w:ilvl w:val="0"/>
          <w:numId w:val="0"/>
        </w:numPr>
        <w:tabs>
          <w:tab w:val="clear" w:pos="1701"/>
          <w:tab w:val="left" w:pos="851"/>
        </w:tabs>
        <w:ind w:left="851" w:hanging="851"/>
      </w:pPr>
      <w:r>
        <w:t>[5770]</w:t>
      </w:r>
      <w:r>
        <w:tab/>
        <w:t>R3-225770, Discussion on NR-DC with selective activation of the cell groups (CATT)</w:t>
      </w:r>
    </w:p>
    <w:p w14:paraId="38E2844E" w14:textId="77777777" w:rsidR="00EC4448" w:rsidRPr="005B137D" w:rsidRDefault="00EC4448" w:rsidP="00EC4448">
      <w:pPr>
        <w:pStyle w:val="Reference"/>
        <w:numPr>
          <w:ilvl w:val="0"/>
          <w:numId w:val="0"/>
        </w:numPr>
      </w:pPr>
    </w:p>
    <w:sectPr w:rsidR="00EC4448" w:rsidRPr="005B137D"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EC032" w14:textId="77777777" w:rsidR="008821E5" w:rsidRDefault="008821E5" w:rsidP="00574D27">
      <w:pPr>
        <w:spacing w:after="0"/>
      </w:pPr>
      <w:r>
        <w:separator/>
      </w:r>
    </w:p>
  </w:endnote>
  <w:endnote w:type="continuationSeparator" w:id="0">
    <w:p w14:paraId="0ABCE6D1" w14:textId="77777777" w:rsidR="008821E5" w:rsidRDefault="008821E5" w:rsidP="00574D27">
      <w:pPr>
        <w:spacing w:after="0"/>
      </w:pPr>
      <w:r>
        <w:continuationSeparator/>
      </w:r>
    </w:p>
  </w:endnote>
  <w:endnote w:type="continuationNotice" w:id="1">
    <w:p w14:paraId="03130FC8" w14:textId="77777777" w:rsidR="008821E5" w:rsidRDefault="00882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B85AC" w14:textId="77777777" w:rsidR="008821E5" w:rsidRDefault="008821E5" w:rsidP="00574D27">
      <w:pPr>
        <w:spacing w:after="0"/>
      </w:pPr>
      <w:r>
        <w:separator/>
      </w:r>
    </w:p>
  </w:footnote>
  <w:footnote w:type="continuationSeparator" w:id="0">
    <w:p w14:paraId="460FC23D" w14:textId="77777777" w:rsidR="008821E5" w:rsidRDefault="008821E5" w:rsidP="00574D27">
      <w:pPr>
        <w:spacing w:after="0"/>
      </w:pPr>
      <w:r>
        <w:continuationSeparator/>
      </w:r>
    </w:p>
  </w:footnote>
  <w:footnote w:type="continuationNotice" w:id="1">
    <w:p w14:paraId="19ECB771" w14:textId="77777777" w:rsidR="008821E5" w:rsidRDefault="008821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659E3"/>
    <w:multiLevelType w:val="hybridMultilevel"/>
    <w:tmpl w:val="0C16FB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49089E"/>
    <w:multiLevelType w:val="hybridMultilevel"/>
    <w:tmpl w:val="E370C7D4"/>
    <w:lvl w:ilvl="0" w:tplc="A63E41AC">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B6143"/>
    <w:multiLevelType w:val="hybridMultilevel"/>
    <w:tmpl w:val="C6400B72"/>
    <w:lvl w:ilvl="0" w:tplc="838E543A">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362B4FF4"/>
    <w:multiLevelType w:val="hybridMultilevel"/>
    <w:tmpl w:val="416E83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35215D"/>
    <w:multiLevelType w:val="hybridMultilevel"/>
    <w:tmpl w:val="D93A1DBA"/>
    <w:lvl w:ilvl="0" w:tplc="EC3AF676">
      <w:numFmt w:val="bullet"/>
      <w:lvlText w:val="-"/>
      <w:lvlJc w:val="left"/>
      <w:pPr>
        <w:ind w:left="720" w:hanging="360"/>
      </w:pPr>
      <w:rPr>
        <w:rFonts w:ascii="Calibri" w:eastAsia="Calibri" w:hAnsi="Calibri" w:cs="Calibri" w:hint="default"/>
        <w:b/>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0C91595"/>
    <w:multiLevelType w:val="hybridMultilevel"/>
    <w:tmpl w:val="5E7668D4"/>
    <w:lvl w:ilvl="0" w:tplc="0415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D5D120D"/>
    <w:multiLevelType w:val="hybridMultilevel"/>
    <w:tmpl w:val="422AB952"/>
    <w:lvl w:ilvl="0" w:tplc="0415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6E94003"/>
    <w:multiLevelType w:val="hybridMultilevel"/>
    <w:tmpl w:val="4762DA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657240"/>
    <w:multiLevelType w:val="hybridMultilevel"/>
    <w:tmpl w:val="C76C1294"/>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1"/>
  </w:num>
  <w:num w:numId="4">
    <w:abstractNumId w:val="8"/>
  </w:num>
  <w:num w:numId="5">
    <w:abstractNumId w:val="6"/>
  </w:num>
  <w:num w:numId="6">
    <w:abstractNumId w:val="5"/>
  </w:num>
  <w:num w:numId="7">
    <w:abstractNumId w:val="2"/>
  </w:num>
  <w:num w:numId="8">
    <w:abstractNumId w:val="4"/>
  </w:num>
  <w:num w:numId="9">
    <w:abstractNumId w:val="0"/>
  </w:num>
  <w:num w:numId="10">
    <w:abstractNumId w:val="9"/>
  </w:num>
  <w:num w:numId="1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429"/>
    <w:rsid w:val="000008F6"/>
    <w:rsid w:val="00001F0F"/>
    <w:rsid w:val="00005FCA"/>
    <w:rsid w:val="00010136"/>
    <w:rsid w:val="00010D87"/>
    <w:rsid w:val="00011FB5"/>
    <w:rsid w:val="00012036"/>
    <w:rsid w:val="00014009"/>
    <w:rsid w:val="000145EC"/>
    <w:rsid w:val="00014F0E"/>
    <w:rsid w:val="00017516"/>
    <w:rsid w:val="00020A2C"/>
    <w:rsid w:val="00023E52"/>
    <w:rsid w:val="000258C4"/>
    <w:rsid w:val="00030F8B"/>
    <w:rsid w:val="00033B91"/>
    <w:rsid w:val="0003566A"/>
    <w:rsid w:val="00042895"/>
    <w:rsid w:val="000449B0"/>
    <w:rsid w:val="00046AA8"/>
    <w:rsid w:val="0005524F"/>
    <w:rsid w:val="00057829"/>
    <w:rsid w:val="000621C1"/>
    <w:rsid w:val="00063412"/>
    <w:rsid w:val="00065FEA"/>
    <w:rsid w:val="00067976"/>
    <w:rsid w:val="0007047E"/>
    <w:rsid w:val="000713E2"/>
    <w:rsid w:val="0007347D"/>
    <w:rsid w:val="00075169"/>
    <w:rsid w:val="000817A9"/>
    <w:rsid w:val="00082E35"/>
    <w:rsid w:val="000840CE"/>
    <w:rsid w:val="00087F13"/>
    <w:rsid w:val="000920D1"/>
    <w:rsid w:val="00097BFB"/>
    <w:rsid w:val="000A1D57"/>
    <w:rsid w:val="000A2854"/>
    <w:rsid w:val="000A585B"/>
    <w:rsid w:val="000A6ED3"/>
    <w:rsid w:val="000A6F7B"/>
    <w:rsid w:val="000A726C"/>
    <w:rsid w:val="000B3602"/>
    <w:rsid w:val="000B5E75"/>
    <w:rsid w:val="000B6AD2"/>
    <w:rsid w:val="000B6FAD"/>
    <w:rsid w:val="000C0578"/>
    <w:rsid w:val="000C0895"/>
    <w:rsid w:val="000C2DC6"/>
    <w:rsid w:val="000C5230"/>
    <w:rsid w:val="000C5EE1"/>
    <w:rsid w:val="000C5EE5"/>
    <w:rsid w:val="000C778A"/>
    <w:rsid w:val="000D4145"/>
    <w:rsid w:val="000E173B"/>
    <w:rsid w:val="000E1E27"/>
    <w:rsid w:val="000E41F9"/>
    <w:rsid w:val="000E51FE"/>
    <w:rsid w:val="000E7BD2"/>
    <w:rsid w:val="000F05EE"/>
    <w:rsid w:val="000F0A43"/>
    <w:rsid w:val="000F1B6D"/>
    <w:rsid w:val="000F4DB3"/>
    <w:rsid w:val="00100216"/>
    <w:rsid w:val="001006C5"/>
    <w:rsid w:val="00103B76"/>
    <w:rsid w:val="00103FD0"/>
    <w:rsid w:val="00107CEC"/>
    <w:rsid w:val="00115CAB"/>
    <w:rsid w:val="00116550"/>
    <w:rsid w:val="00120F8D"/>
    <w:rsid w:val="001235A4"/>
    <w:rsid w:val="0012648C"/>
    <w:rsid w:val="0013001D"/>
    <w:rsid w:val="001327A3"/>
    <w:rsid w:val="00144EB5"/>
    <w:rsid w:val="0014525B"/>
    <w:rsid w:val="001453C1"/>
    <w:rsid w:val="00151205"/>
    <w:rsid w:val="00153462"/>
    <w:rsid w:val="001543C2"/>
    <w:rsid w:val="00154E9F"/>
    <w:rsid w:val="001553F6"/>
    <w:rsid w:val="00156AFB"/>
    <w:rsid w:val="00160D23"/>
    <w:rsid w:val="00165E1D"/>
    <w:rsid w:val="001706DF"/>
    <w:rsid w:val="00174A20"/>
    <w:rsid w:val="0017540F"/>
    <w:rsid w:val="00176F62"/>
    <w:rsid w:val="00176F88"/>
    <w:rsid w:val="00180D52"/>
    <w:rsid w:val="001823D9"/>
    <w:rsid w:val="001824D7"/>
    <w:rsid w:val="0018674D"/>
    <w:rsid w:val="00187B94"/>
    <w:rsid w:val="00187CC2"/>
    <w:rsid w:val="00191168"/>
    <w:rsid w:val="001920C1"/>
    <w:rsid w:val="00192945"/>
    <w:rsid w:val="00193F8F"/>
    <w:rsid w:val="00195654"/>
    <w:rsid w:val="001A0124"/>
    <w:rsid w:val="001A19E4"/>
    <w:rsid w:val="001A2D65"/>
    <w:rsid w:val="001A37E9"/>
    <w:rsid w:val="001A3888"/>
    <w:rsid w:val="001A7CE0"/>
    <w:rsid w:val="001B21BF"/>
    <w:rsid w:val="001B3A81"/>
    <w:rsid w:val="001C3DE7"/>
    <w:rsid w:val="001D1BD6"/>
    <w:rsid w:val="001D26F7"/>
    <w:rsid w:val="001D2EA1"/>
    <w:rsid w:val="001D5BCD"/>
    <w:rsid w:val="001E1C35"/>
    <w:rsid w:val="001E37F0"/>
    <w:rsid w:val="001E49C8"/>
    <w:rsid w:val="001F39CD"/>
    <w:rsid w:val="001F48F3"/>
    <w:rsid w:val="001F7472"/>
    <w:rsid w:val="00200A43"/>
    <w:rsid w:val="00201539"/>
    <w:rsid w:val="00202E98"/>
    <w:rsid w:val="00204689"/>
    <w:rsid w:val="00207426"/>
    <w:rsid w:val="00210DE0"/>
    <w:rsid w:val="00220DC4"/>
    <w:rsid w:val="00221956"/>
    <w:rsid w:val="00222059"/>
    <w:rsid w:val="002223CC"/>
    <w:rsid w:val="00225BDF"/>
    <w:rsid w:val="00226F8F"/>
    <w:rsid w:val="00227B34"/>
    <w:rsid w:val="00227D3B"/>
    <w:rsid w:val="00231763"/>
    <w:rsid w:val="00237A78"/>
    <w:rsid w:val="00241B26"/>
    <w:rsid w:val="00244453"/>
    <w:rsid w:val="0024603B"/>
    <w:rsid w:val="00247C3D"/>
    <w:rsid w:val="00250B34"/>
    <w:rsid w:val="00250CC5"/>
    <w:rsid w:val="00254977"/>
    <w:rsid w:val="002551A8"/>
    <w:rsid w:val="00260842"/>
    <w:rsid w:val="00260CDB"/>
    <w:rsid w:val="00265358"/>
    <w:rsid w:val="002677EC"/>
    <w:rsid w:val="00273D75"/>
    <w:rsid w:val="002777E4"/>
    <w:rsid w:val="00277F1E"/>
    <w:rsid w:val="00281106"/>
    <w:rsid w:val="00283BEC"/>
    <w:rsid w:val="0028737B"/>
    <w:rsid w:val="002877DB"/>
    <w:rsid w:val="00287AC2"/>
    <w:rsid w:val="00290F21"/>
    <w:rsid w:val="002911E9"/>
    <w:rsid w:val="00293C2E"/>
    <w:rsid w:val="002A74D2"/>
    <w:rsid w:val="002A7DD7"/>
    <w:rsid w:val="002B1461"/>
    <w:rsid w:val="002B3029"/>
    <w:rsid w:val="002B6DCD"/>
    <w:rsid w:val="002B7317"/>
    <w:rsid w:val="002C0E10"/>
    <w:rsid w:val="002C21FE"/>
    <w:rsid w:val="002C777A"/>
    <w:rsid w:val="002C7CED"/>
    <w:rsid w:val="002D0B22"/>
    <w:rsid w:val="002D3D07"/>
    <w:rsid w:val="002D642F"/>
    <w:rsid w:val="002E51C4"/>
    <w:rsid w:val="00302688"/>
    <w:rsid w:val="00303183"/>
    <w:rsid w:val="00304EFC"/>
    <w:rsid w:val="00307F58"/>
    <w:rsid w:val="00310D39"/>
    <w:rsid w:val="003115BA"/>
    <w:rsid w:val="00311E05"/>
    <w:rsid w:val="00312DCE"/>
    <w:rsid w:val="00320EC5"/>
    <w:rsid w:val="00325679"/>
    <w:rsid w:val="00326041"/>
    <w:rsid w:val="00326A26"/>
    <w:rsid w:val="00327D85"/>
    <w:rsid w:val="00330D95"/>
    <w:rsid w:val="003344F3"/>
    <w:rsid w:val="00343DC9"/>
    <w:rsid w:val="00344A2A"/>
    <w:rsid w:val="00344F8B"/>
    <w:rsid w:val="00347203"/>
    <w:rsid w:val="00351EFB"/>
    <w:rsid w:val="00353184"/>
    <w:rsid w:val="003572FC"/>
    <w:rsid w:val="003613E9"/>
    <w:rsid w:val="0036149B"/>
    <w:rsid w:val="00363A9B"/>
    <w:rsid w:val="00363F88"/>
    <w:rsid w:val="00365674"/>
    <w:rsid w:val="003666C6"/>
    <w:rsid w:val="00367764"/>
    <w:rsid w:val="00367A1B"/>
    <w:rsid w:val="00381B64"/>
    <w:rsid w:val="00385E13"/>
    <w:rsid w:val="0038712C"/>
    <w:rsid w:val="00387215"/>
    <w:rsid w:val="0039415E"/>
    <w:rsid w:val="00395946"/>
    <w:rsid w:val="00397C76"/>
    <w:rsid w:val="003A0410"/>
    <w:rsid w:val="003A307E"/>
    <w:rsid w:val="003A4792"/>
    <w:rsid w:val="003A79AB"/>
    <w:rsid w:val="003B155E"/>
    <w:rsid w:val="003B163E"/>
    <w:rsid w:val="003B2414"/>
    <w:rsid w:val="003B24F4"/>
    <w:rsid w:val="003B4F14"/>
    <w:rsid w:val="003C0E64"/>
    <w:rsid w:val="003C372C"/>
    <w:rsid w:val="003C542F"/>
    <w:rsid w:val="003C54E9"/>
    <w:rsid w:val="003D0462"/>
    <w:rsid w:val="003D1339"/>
    <w:rsid w:val="003D3A36"/>
    <w:rsid w:val="003E056B"/>
    <w:rsid w:val="003E33B4"/>
    <w:rsid w:val="003E33EB"/>
    <w:rsid w:val="003E43AE"/>
    <w:rsid w:val="003E5F4A"/>
    <w:rsid w:val="003E72DE"/>
    <w:rsid w:val="003F2627"/>
    <w:rsid w:val="00401F08"/>
    <w:rsid w:val="00402621"/>
    <w:rsid w:val="00406898"/>
    <w:rsid w:val="00410E8D"/>
    <w:rsid w:val="004117C4"/>
    <w:rsid w:val="00411CDE"/>
    <w:rsid w:val="00413BB0"/>
    <w:rsid w:val="00417A75"/>
    <w:rsid w:val="00417E05"/>
    <w:rsid w:val="0042082E"/>
    <w:rsid w:val="00420B03"/>
    <w:rsid w:val="004211AD"/>
    <w:rsid w:val="0043127A"/>
    <w:rsid w:val="00433937"/>
    <w:rsid w:val="00435D11"/>
    <w:rsid w:val="0043766E"/>
    <w:rsid w:val="00440A4A"/>
    <w:rsid w:val="004502D3"/>
    <w:rsid w:val="00452169"/>
    <w:rsid w:val="004558A2"/>
    <w:rsid w:val="00457823"/>
    <w:rsid w:val="004628D2"/>
    <w:rsid w:val="004639E3"/>
    <w:rsid w:val="00464BDA"/>
    <w:rsid w:val="00466472"/>
    <w:rsid w:val="0046655C"/>
    <w:rsid w:val="00470170"/>
    <w:rsid w:val="004738A1"/>
    <w:rsid w:val="004769BB"/>
    <w:rsid w:val="00477EB6"/>
    <w:rsid w:val="00480764"/>
    <w:rsid w:val="00481C6D"/>
    <w:rsid w:val="00484079"/>
    <w:rsid w:val="00487384"/>
    <w:rsid w:val="004901C7"/>
    <w:rsid w:val="00492325"/>
    <w:rsid w:val="004928AE"/>
    <w:rsid w:val="0049353D"/>
    <w:rsid w:val="00493A7A"/>
    <w:rsid w:val="00493D81"/>
    <w:rsid w:val="0049418C"/>
    <w:rsid w:val="00494EF2"/>
    <w:rsid w:val="00495BCD"/>
    <w:rsid w:val="004971CF"/>
    <w:rsid w:val="00497E27"/>
    <w:rsid w:val="004A18E2"/>
    <w:rsid w:val="004A7551"/>
    <w:rsid w:val="004B0C25"/>
    <w:rsid w:val="004B5ABE"/>
    <w:rsid w:val="004B7470"/>
    <w:rsid w:val="004C5673"/>
    <w:rsid w:val="004C5E2C"/>
    <w:rsid w:val="004D09EA"/>
    <w:rsid w:val="004D388A"/>
    <w:rsid w:val="004E0721"/>
    <w:rsid w:val="004E13EC"/>
    <w:rsid w:val="004E3028"/>
    <w:rsid w:val="004E525F"/>
    <w:rsid w:val="004F029F"/>
    <w:rsid w:val="004F0381"/>
    <w:rsid w:val="004F068E"/>
    <w:rsid w:val="004F0FE5"/>
    <w:rsid w:val="004F1A79"/>
    <w:rsid w:val="004F2A62"/>
    <w:rsid w:val="004F42FB"/>
    <w:rsid w:val="00502083"/>
    <w:rsid w:val="005063CA"/>
    <w:rsid w:val="0050763D"/>
    <w:rsid w:val="00511E4D"/>
    <w:rsid w:val="005135D9"/>
    <w:rsid w:val="005162F2"/>
    <w:rsid w:val="00517092"/>
    <w:rsid w:val="005174F7"/>
    <w:rsid w:val="00517F24"/>
    <w:rsid w:val="00520D72"/>
    <w:rsid w:val="0052180A"/>
    <w:rsid w:val="00521DC8"/>
    <w:rsid w:val="00526809"/>
    <w:rsid w:val="0053624E"/>
    <w:rsid w:val="00540555"/>
    <w:rsid w:val="005418BA"/>
    <w:rsid w:val="00541A98"/>
    <w:rsid w:val="00541C69"/>
    <w:rsid w:val="00542A11"/>
    <w:rsid w:val="0054440B"/>
    <w:rsid w:val="00546C61"/>
    <w:rsid w:val="00551443"/>
    <w:rsid w:val="00552009"/>
    <w:rsid w:val="00552672"/>
    <w:rsid w:val="005549B8"/>
    <w:rsid w:val="00556425"/>
    <w:rsid w:val="005573CE"/>
    <w:rsid w:val="005579CB"/>
    <w:rsid w:val="005635DB"/>
    <w:rsid w:val="00565B33"/>
    <w:rsid w:val="00567D37"/>
    <w:rsid w:val="005735EC"/>
    <w:rsid w:val="00574D27"/>
    <w:rsid w:val="0057536D"/>
    <w:rsid w:val="00576591"/>
    <w:rsid w:val="005766E5"/>
    <w:rsid w:val="005809F6"/>
    <w:rsid w:val="00585A8F"/>
    <w:rsid w:val="00587AEC"/>
    <w:rsid w:val="00587B46"/>
    <w:rsid w:val="00587BFF"/>
    <w:rsid w:val="0059047A"/>
    <w:rsid w:val="00592A76"/>
    <w:rsid w:val="00593977"/>
    <w:rsid w:val="00593A89"/>
    <w:rsid w:val="005968C1"/>
    <w:rsid w:val="005A1415"/>
    <w:rsid w:val="005A1973"/>
    <w:rsid w:val="005A1C76"/>
    <w:rsid w:val="005A1E36"/>
    <w:rsid w:val="005A3773"/>
    <w:rsid w:val="005A3D2F"/>
    <w:rsid w:val="005A7BFA"/>
    <w:rsid w:val="005B137D"/>
    <w:rsid w:val="005B43FF"/>
    <w:rsid w:val="005B4E0D"/>
    <w:rsid w:val="005C17BE"/>
    <w:rsid w:val="005C43AF"/>
    <w:rsid w:val="005C6665"/>
    <w:rsid w:val="005D0AA8"/>
    <w:rsid w:val="005D1E43"/>
    <w:rsid w:val="005D2DBA"/>
    <w:rsid w:val="005D2EDB"/>
    <w:rsid w:val="005D458E"/>
    <w:rsid w:val="005D6803"/>
    <w:rsid w:val="005D7A30"/>
    <w:rsid w:val="005D7B8A"/>
    <w:rsid w:val="005E0DF3"/>
    <w:rsid w:val="005E0FC0"/>
    <w:rsid w:val="005E19CE"/>
    <w:rsid w:val="005E32EB"/>
    <w:rsid w:val="005E3607"/>
    <w:rsid w:val="005E4565"/>
    <w:rsid w:val="005F23E1"/>
    <w:rsid w:val="005F3DA3"/>
    <w:rsid w:val="005F4D29"/>
    <w:rsid w:val="005F50CF"/>
    <w:rsid w:val="005F7392"/>
    <w:rsid w:val="00600421"/>
    <w:rsid w:val="006010F3"/>
    <w:rsid w:val="00601EA7"/>
    <w:rsid w:val="00602BF6"/>
    <w:rsid w:val="00603552"/>
    <w:rsid w:val="006040BD"/>
    <w:rsid w:val="00606D8B"/>
    <w:rsid w:val="00614E6F"/>
    <w:rsid w:val="006158D5"/>
    <w:rsid w:val="00615F3C"/>
    <w:rsid w:val="00616AF0"/>
    <w:rsid w:val="00622627"/>
    <w:rsid w:val="00622960"/>
    <w:rsid w:val="00625FA4"/>
    <w:rsid w:val="00626A84"/>
    <w:rsid w:val="006319D9"/>
    <w:rsid w:val="006319E3"/>
    <w:rsid w:val="00637257"/>
    <w:rsid w:val="00641919"/>
    <w:rsid w:val="006535DD"/>
    <w:rsid w:val="00653B0D"/>
    <w:rsid w:val="0065501A"/>
    <w:rsid w:val="00666C45"/>
    <w:rsid w:val="006720ED"/>
    <w:rsid w:val="0067254F"/>
    <w:rsid w:val="00672CF7"/>
    <w:rsid w:val="00676517"/>
    <w:rsid w:val="00683360"/>
    <w:rsid w:val="0068459B"/>
    <w:rsid w:val="006849CE"/>
    <w:rsid w:val="00684FEA"/>
    <w:rsid w:val="006904DB"/>
    <w:rsid w:val="00694BA7"/>
    <w:rsid w:val="00694FF9"/>
    <w:rsid w:val="00696A88"/>
    <w:rsid w:val="006A0BAD"/>
    <w:rsid w:val="006A0C37"/>
    <w:rsid w:val="006A38AE"/>
    <w:rsid w:val="006A3A54"/>
    <w:rsid w:val="006A47B3"/>
    <w:rsid w:val="006A51A7"/>
    <w:rsid w:val="006B1589"/>
    <w:rsid w:val="006B3F0B"/>
    <w:rsid w:val="006B6E17"/>
    <w:rsid w:val="006B7E21"/>
    <w:rsid w:val="006C0849"/>
    <w:rsid w:val="006C432A"/>
    <w:rsid w:val="006C4DFD"/>
    <w:rsid w:val="006C6975"/>
    <w:rsid w:val="006D092D"/>
    <w:rsid w:val="006D139D"/>
    <w:rsid w:val="006D1688"/>
    <w:rsid w:val="006D1CC4"/>
    <w:rsid w:val="006D1DCF"/>
    <w:rsid w:val="006D2B45"/>
    <w:rsid w:val="006D774A"/>
    <w:rsid w:val="006E48D6"/>
    <w:rsid w:val="006E599E"/>
    <w:rsid w:val="006F2FEC"/>
    <w:rsid w:val="006F605D"/>
    <w:rsid w:val="007038AB"/>
    <w:rsid w:val="00705B32"/>
    <w:rsid w:val="00707D5B"/>
    <w:rsid w:val="00710982"/>
    <w:rsid w:val="0071190D"/>
    <w:rsid w:val="00714CDA"/>
    <w:rsid w:val="00716147"/>
    <w:rsid w:val="0071728C"/>
    <w:rsid w:val="00717D5C"/>
    <w:rsid w:val="00720FAB"/>
    <w:rsid w:val="007210EF"/>
    <w:rsid w:val="00735616"/>
    <w:rsid w:val="00735E25"/>
    <w:rsid w:val="00737471"/>
    <w:rsid w:val="0074094A"/>
    <w:rsid w:val="00740E57"/>
    <w:rsid w:val="00750D82"/>
    <w:rsid w:val="00752444"/>
    <w:rsid w:val="007570C5"/>
    <w:rsid w:val="007572D9"/>
    <w:rsid w:val="00761D18"/>
    <w:rsid w:val="00762ADE"/>
    <w:rsid w:val="00765689"/>
    <w:rsid w:val="00770E49"/>
    <w:rsid w:val="007738EA"/>
    <w:rsid w:val="007753BD"/>
    <w:rsid w:val="00777651"/>
    <w:rsid w:val="00781717"/>
    <w:rsid w:val="0078201E"/>
    <w:rsid w:val="00782E2B"/>
    <w:rsid w:val="0078539C"/>
    <w:rsid w:val="0078542A"/>
    <w:rsid w:val="007863B8"/>
    <w:rsid w:val="007871A4"/>
    <w:rsid w:val="0078785F"/>
    <w:rsid w:val="00791097"/>
    <w:rsid w:val="00791487"/>
    <w:rsid w:val="00792512"/>
    <w:rsid w:val="007A0BC4"/>
    <w:rsid w:val="007A29D5"/>
    <w:rsid w:val="007A4DB5"/>
    <w:rsid w:val="007B203C"/>
    <w:rsid w:val="007B4839"/>
    <w:rsid w:val="007C0300"/>
    <w:rsid w:val="007C03E1"/>
    <w:rsid w:val="007C08D4"/>
    <w:rsid w:val="007C5560"/>
    <w:rsid w:val="007C7729"/>
    <w:rsid w:val="007D09D0"/>
    <w:rsid w:val="007D6512"/>
    <w:rsid w:val="007E1125"/>
    <w:rsid w:val="007E130B"/>
    <w:rsid w:val="007E1836"/>
    <w:rsid w:val="007E222B"/>
    <w:rsid w:val="007E2861"/>
    <w:rsid w:val="007E42E9"/>
    <w:rsid w:val="007F1998"/>
    <w:rsid w:val="007F46C3"/>
    <w:rsid w:val="007F6408"/>
    <w:rsid w:val="008028CD"/>
    <w:rsid w:val="00804EE0"/>
    <w:rsid w:val="00807936"/>
    <w:rsid w:val="00807AD8"/>
    <w:rsid w:val="00815C47"/>
    <w:rsid w:val="00822ED9"/>
    <w:rsid w:val="00823B95"/>
    <w:rsid w:val="00826896"/>
    <w:rsid w:val="00831C7F"/>
    <w:rsid w:val="0083516A"/>
    <w:rsid w:val="0083778F"/>
    <w:rsid w:val="0084062D"/>
    <w:rsid w:val="00856ABE"/>
    <w:rsid w:val="008575C7"/>
    <w:rsid w:val="008641BF"/>
    <w:rsid w:val="008668DC"/>
    <w:rsid w:val="00866B22"/>
    <w:rsid w:val="00870963"/>
    <w:rsid w:val="00871B8C"/>
    <w:rsid w:val="00880D86"/>
    <w:rsid w:val="008821B4"/>
    <w:rsid w:val="008821E5"/>
    <w:rsid w:val="008832C1"/>
    <w:rsid w:val="00883F24"/>
    <w:rsid w:val="008840F5"/>
    <w:rsid w:val="0088567D"/>
    <w:rsid w:val="0088742F"/>
    <w:rsid w:val="00891C48"/>
    <w:rsid w:val="00893639"/>
    <w:rsid w:val="00895C9C"/>
    <w:rsid w:val="008A1390"/>
    <w:rsid w:val="008A334D"/>
    <w:rsid w:val="008A57D4"/>
    <w:rsid w:val="008A5B2C"/>
    <w:rsid w:val="008A6B6F"/>
    <w:rsid w:val="008B0704"/>
    <w:rsid w:val="008B2615"/>
    <w:rsid w:val="008B5BE0"/>
    <w:rsid w:val="008B621F"/>
    <w:rsid w:val="008C0EC7"/>
    <w:rsid w:val="008C247B"/>
    <w:rsid w:val="008D116E"/>
    <w:rsid w:val="008D3FB0"/>
    <w:rsid w:val="008D5EE7"/>
    <w:rsid w:val="008E319E"/>
    <w:rsid w:val="008E357A"/>
    <w:rsid w:val="008E63C6"/>
    <w:rsid w:val="009011EE"/>
    <w:rsid w:val="009023A0"/>
    <w:rsid w:val="0091195F"/>
    <w:rsid w:val="009122DC"/>
    <w:rsid w:val="0091260E"/>
    <w:rsid w:val="00912719"/>
    <w:rsid w:val="00912EDC"/>
    <w:rsid w:val="009143A1"/>
    <w:rsid w:val="009159DF"/>
    <w:rsid w:val="009217A9"/>
    <w:rsid w:val="0092542A"/>
    <w:rsid w:val="00925C1D"/>
    <w:rsid w:val="00927354"/>
    <w:rsid w:val="00927C42"/>
    <w:rsid w:val="0093086C"/>
    <w:rsid w:val="00930EE4"/>
    <w:rsid w:val="009314B8"/>
    <w:rsid w:val="00932078"/>
    <w:rsid w:val="00933FC9"/>
    <w:rsid w:val="009348B9"/>
    <w:rsid w:val="00942214"/>
    <w:rsid w:val="00945FFD"/>
    <w:rsid w:val="00946939"/>
    <w:rsid w:val="0095104C"/>
    <w:rsid w:val="00951FC2"/>
    <w:rsid w:val="00953B61"/>
    <w:rsid w:val="00954C5C"/>
    <w:rsid w:val="00955551"/>
    <w:rsid w:val="00955CF1"/>
    <w:rsid w:val="009667F2"/>
    <w:rsid w:val="00966905"/>
    <w:rsid w:val="00971482"/>
    <w:rsid w:val="0097382B"/>
    <w:rsid w:val="009738B3"/>
    <w:rsid w:val="00973E3C"/>
    <w:rsid w:val="009808B2"/>
    <w:rsid w:val="00980F3C"/>
    <w:rsid w:val="0098165F"/>
    <w:rsid w:val="0098196E"/>
    <w:rsid w:val="00981CB7"/>
    <w:rsid w:val="00982440"/>
    <w:rsid w:val="00983A11"/>
    <w:rsid w:val="00990B24"/>
    <w:rsid w:val="0099390C"/>
    <w:rsid w:val="00993E95"/>
    <w:rsid w:val="00993F4C"/>
    <w:rsid w:val="00994608"/>
    <w:rsid w:val="0099739A"/>
    <w:rsid w:val="009A0ED7"/>
    <w:rsid w:val="009A1130"/>
    <w:rsid w:val="009A1D41"/>
    <w:rsid w:val="009A4C8C"/>
    <w:rsid w:val="009A5DBA"/>
    <w:rsid w:val="009B0B09"/>
    <w:rsid w:val="009B45BF"/>
    <w:rsid w:val="009B5362"/>
    <w:rsid w:val="009C0295"/>
    <w:rsid w:val="009C2D03"/>
    <w:rsid w:val="009C4BC7"/>
    <w:rsid w:val="009C65C1"/>
    <w:rsid w:val="009C6A33"/>
    <w:rsid w:val="009D1C69"/>
    <w:rsid w:val="009D2FC3"/>
    <w:rsid w:val="009D340B"/>
    <w:rsid w:val="009D73B5"/>
    <w:rsid w:val="009E0EA0"/>
    <w:rsid w:val="009E1430"/>
    <w:rsid w:val="009E1EBC"/>
    <w:rsid w:val="009E7544"/>
    <w:rsid w:val="009F13F2"/>
    <w:rsid w:val="009F1FCD"/>
    <w:rsid w:val="009F3D96"/>
    <w:rsid w:val="009F3ECB"/>
    <w:rsid w:val="009F523A"/>
    <w:rsid w:val="009F6E28"/>
    <w:rsid w:val="009F726D"/>
    <w:rsid w:val="00A0332F"/>
    <w:rsid w:val="00A06C70"/>
    <w:rsid w:val="00A1557B"/>
    <w:rsid w:val="00A16817"/>
    <w:rsid w:val="00A16DB2"/>
    <w:rsid w:val="00A2400B"/>
    <w:rsid w:val="00A2457B"/>
    <w:rsid w:val="00A24DB8"/>
    <w:rsid w:val="00A27B60"/>
    <w:rsid w:val="00A318AB"/>
    <w:rsid w:val="00A341F2"/>
    <w:rsid w:val="00A3480A"/>
    <w:rsid w:val="00A36CD6"/>
    <w:rsid w:val="00A37538"/>
    <w:rsid w:val="00A40685"/>
    <w:rsid w:val="00A41877"/>
    <w:rsid w:val="00A443E2"/>
    <w:rsid w:val="00A448C9"/>
    <w:rsid w:val="00A46059"/>
    <w:rsid w:val="00A50285"/>
    <w:rsid w:val="00A50B07"/>
    <w:rsid w:val="00A534E4"/>
    <w:rsid w:val="00A53703"/>
    <w:rsid w:val="00A5395E"/>
    <w:rsid w:val="00A565B5"/>
    <w:rsid w:val="00A6269E"/>
    <w:rsid w:val="00A643A9"/>
    <w:rsid w:val="00A652F5"/>
    <w:rsid w:val="00A70C06"/>
    <w:rsid w:val="00A72DBD"/>
    <w:rsid w:val="00A7331A"/>
    <w:rsid w:val="00A82EB4"/>
    <w:rsid w:val="00A83A46"/>
    <w:rsid w:val="00A85BBE"/>
    <w:rsid w:val="00A967CC"/>
    <w:rsid w:val="00A97E0E"/>
    <w:rsid w:val="00AA6742"/>
    <w:rsid w:val="00AA6A35"/>
    <w:rsid w:val="00AA79E0"/>
    <w:rsid w:val="00AB698E"/>
    <w:rsid w:val="00AC20EA"/>
    <w:rsid w:val="00AC28A1"/>
    <w:rsid w:val="00AC4269"/>
    <w:rsid w:val="00AD246E"/>
    <w:rsid w:val="00AD2F6C"/>
    <w:rsid w:val="00AD6226"/>
    <w:rsid w:val="00AD6301"/>
    <w:rsid w:val="00AD6517"/>
    <w:rsid w:val="00AE38B4"/>
    <w:rsid w:val="00AE7B7A"/>
    <w:rsid w:val="00AE7EA3"/>
    <w:rsid w:val="00AF1052"/>
    <w:rsid w:val="00AF465A"/>
    <w:rsid w:val="00AF5178"/>
    <w:rsid w:val="00AF7F98"/>
    <w:rsid w:val="00B013E9"/>
    <w:rsid w:val="00B0359A"/>
    <w:rsid w:val="00B06A10"/>
    <w:rsid w:val="00B06FD2"/>
    <w:rsid w:val="00B10B4C"/>
    <w:rsid w:val="00B14842"/>
    <w:rsid w:val="00B20775"/>
    <w:rsid w:val="00B22A8E"/>
    <w:rsid w:val="00B2342A"/>
    <w:rsid w:val="00B343A5"/>
    <w:rsid w:val="00B376E6"/>
    <w:rsid w:val="00B3796B"/>
    <w:rsid w:val="00B40B6E"/>
    <w:rsid w:val="00B41490"/>
    <w:rsid w:val="00B44097"/>
    <w:rsid w:val="00B45994"/>
    <w:rsid w:val="00B46ED1"/>
    <w:rsid w:val="00B47036"/>
    <w:rsid w:val="00B52620"/>
    <w:rsid w:val="00B526D7"/>
    <w:rsid w:val="00B530E4"/>
    <w:rsid w:val="00B546D2"/>
    <w:rsid w:val="00B63518"/>
    <w:rsid w:val="00B636FC"/>
    <w:rsid w:val="00B66EC9"/>
    <w:rsid w:val="00B73F38"/>
    <w:rsid w:val="00B74717"/>
    <w:rsid w:val="00B75C4A"/>
    <w:rsid w:val="00B82EC3"/>
    <w:rsid w:val="00B8339A"/>
    <w:rsid w:val="00B83756"/>
    <w:rsid w:val="00B90896"/>
    <w:rsid w:val="00B9461F"/>
    <w:rsid w:val="00B94C2A"/>
    <w:rsid w:val="00B95713"/>
    <w:rsid w:val="00BA43DF"/>
    <w:rsid w:val="00BA6190"/>
    <w:rsid w:val="00BA7FD6"/>
    <w:rsid w:val="00BB2A1E"/>
    <w:rsid w:val="00BB7BE5"/>
    <w:rsid w:val="00BC00B6"/>
    <w:rsid w:val="00BC0EF9"/>
    <w:rsid w:val="00BC149F"/>
    <w:rsid w:val="00BD4829"/>
    <w:rsid w:val="00BD5665"/>
    <w:rsid w:val="00BD6ABE"/>
    <w:rsid w:val="00BD7F7A"/>
    <w:rsid w:val="00BE1271"/>
    <w:rsid w:val="00BE2427"/>
    <w:rsid w:val="00BE39A2"/>
    <w:rsid w:val="00BE4973"/>
    <w:rsid w:val="00BE4C4E"/>
    <w:rsid w:val="00BE61B9"/>
    <w:rsid w:val="00BE68EF"/>
    <w:rsid w:val="00BF0285"/>
    <w:rsid w:val="00BF26BC"/>
    <w:rsid w:val="00C0282D"/>
    <w:rsid w:val="00C02D66"/>
    <w:rsid w:val="00C04F15"/>
    <w:rsid w:val="00C05C99"/>
    <w:rsid w:val="00C13E14"/>
    <w:rsid w:val="00C14F4C"/>
    <w:rsid w:val="00C206FC"/>
    <w:rsid w:val="00C318AB"/>
    <w:rsid w:val="00C33678"/>
    <w:rsid w:val="00C34101"/>
    <w:rsid w:val="00C34887"/>
    <w:rsid w:val="00C354F9"/>
    <w:rsid w:val="00C364B9"/>
    <w:rsid w:val="00C36D61"/>
    <w:rsid w:val="00C40517"/>
    <w:rsid w:val="00C4058A"/>
    <w:rsid w:val="00C40B94"/>
    <w:rsid w:val="00C4112E"/>
    <w:rsid w:val="00C42D24"/>
    <w:rsid w:val="00C42E70"/>
    <w:rsid w:val="00C43944"/>
    <w:rsid w:val="00C44093"/>
    <w:rsid w:val="00C443F9"/>
    <w:rsid w:val="00C52015"/>
    <w:rsid w:val="00C56BFA"/>
    <w:rsid w:val="00C57095"/>
    <w:rsid w:val="00C57BD8"/>
    <w:rsid w:val="00C57DC8"/>
    <w:rsid w:val="00C6114B"/>
    <w:rsid w:val="00C62B28"/>
    <w:rsid w:val="00C65B71"/>
    <w:rsid w:val="00C65F8A"/>
    <w:rsid w:val="00C670AB"/>
    <w:rsid w:val="00C67C16"/>
    <w:rsid w:val="00C74223"/>
    <w:rsid w:val="00C77C33"/>
    <w:rsid w:val="00C77F46"/>
    <w:rsid w:val="00C819E0"/>
    <w:rsid w:val="00C82533"/>
    <w:rsid w:val="00C82930"/>
    <w:rsid w:val="00C82EC5"/>
    <w:rsid w:val="00C84B03"/>
    <w:rsid w:val="00C90774"/>
    <w:rsid w:val="00C95162"/>
    <w:rsid w:val="00CA4C2E"/>
    <w:rsid w:val="00CA5D1C"/>
    <w:rsid w:val="00CA7E3A"/>
    <w:rsid w:val="00CB28FB"/>
    <w:rsid w:val="00CB31B2"/>
    <w:rsid w:val="00CB3CAE"/>
    <w:rsid w:val="00CC560B"/>
    <w:rsid w:val="00CD1F98"/>
    <w:rsid w:val="00CD3D51"/>
    <w:rsid w:val="00CD5DE6"/>
    <w:rsid w:val="00CD631C"/>
    <w:rsid w:val="00CE0955"/>
    <w:rsid w:val="00CE1FE1"/>
    <w:rsid w:val="00CE2058"/>
    <w:rsid w:val="00CE5D03"/>
    <w:rsid w:val="00CF398D"/>
    <w:rsid w:val="00CF79C3"/>
    <w:rsid w:val="00D00C4C"/>
    <w:rsid w:val="00D00D1E"/>
    <w:rsid w:val="00D02E0D"/>
    <w:rsid w:val="00D07245"/>
    <w:rsid w:val="00D07D86"/>
    <w:rsid w:val="00D07EBB"/>
    <w:rsid w:val="00D10A58"/>
    <w:rsid w:val="00D1108A"/>
    <w:rsid w:val="00D14CFB"/>
    <w:rsid w:val="00D208F9"/>
    <w:rsid w:val="00D2262A"/>
    <w:rsid w:val="00D251B6"/>
    <w:rsid w:val="00D26AC0"/>
    <w:rsid w:val="00D277B6"/>
    <w:rsid w:val="00D34716"/>
    <w:rsid w:val="00D36274"/>
    <w:rsid w:val="00D36353"/>
    <w:rsid w:val="00D3787C"/>
    <w:rsid w:val="00D37D84"/>
    <w:rsid w:val="00D44392"/>
    <w:rsid w:val="00D447A4"/>
    <w:rsid w:val="00D44844"/>
    <w:rsid w:val="00D449A0"/>
    <w:rsid w:val="00D459D5"/>
    <w:rsid w:val="00D463A2"/>
    <w:rsid w:val="00D46A0C"/>
    <w:rsid w:val="00D46A5B"/>
    <w:rsid w:val="00D47B89"/>
    <w:rsid w:val="00D51FBF"/>
    <w:rsid w:val="00D53CD1"/>
    <w:rsid w:val="00D55E61"/>
    <w:rsid w:val="00D55E6A"/>
    <w:rsid w:val="00D56897"/>
    <w:rsid w:val="00D57802"/>
    <w:rsid w:val="00D6027D"/>
    <w:rsid w:val="00D63587"/>
    <w:rsid w:val="00D65303"/>
    <w:rsid w:val="00D65545"/>
    <w:rsid w:val="00D66C10"/>
    <w:rsid w:val="00D67B5B"/>
    <w:rsid w:val="00D701DA"/>
    <w:rsid w:val="00D71762"/>
    <w:rsid w:val="00D7209D"/>
    <w:rsid w:val="00D74217"/>
    <w:rsid w:val="00D77215"/>
    <w:rsid w:val="00D8080E"/>
    <w:rsid w:val="00D863A8"/>
    <w:rsid w:val="00D86DD4"/>
    <w:rsid w:val="00D876B6"/>
    <w:rsid w:val="00D90478"/>
    <w:rsid w:val="00D90AFD"/>
    <w:rsid w:val="00D90C67"/>
    <w:rsid w:val="00D923CD"/>
    <w:rsid w:val="00D935D2"/>
    <w:rsid w:val="00D96893"/>
    <w:rsid w:val="00DA5E21"/>
    <w:rsid w:val="00DA7EA3"/>
    <w:rsid w:val="00DB185D"/>
    <w:rsid w:val="00DB1E12"/>
    <w:rsid w:val="00DB38C5"/>
    <w:rsid w:val="00DC2E3F"/>
    <w:rsid w:val="00DC4196"/>
    <w:rsid w:val="00DC5768"/>
    <w:rsid w:val="00DC5ABB"/>
    <w:rsid w:val="00DC6EF3"/>
    <w:rsid w:val="00DC7ED7"/>
    <w:rsid w:val="00DD09FA"/>
    <w:rsid w:val="00DD0EFA"/>
    <w:rsid w:val="00DD289A"/>
    <w:rsid w:val="00DD5E9E"/>
    <w:rsid w:val="00DE03ED"/>
    <w:rsid w:val="00DE14D9"/>
    <w:rsid w:val="00DE2554"/>
    <w:rsid w:val="00DE658B"/>
    <w:rsid w:val="00DF0755"/>
    <w:rsid w:val="00DF26F6"/>
    <w:rsid w:val="00DF34D1"/>
    <w:rsid w:val="00DF49CA"/>
    <w:rsid w:val="00DF6103"/>
    <w:rsid w:val="00E00B7B"/>
    <w:rsid w:val="00E00D80"/>
    <w:rsid w:val="00E04615"/>
    <w:rsid w:val="00E0660F"/>
    <w:rsid w:val="00E101B8"/>
    <w:rsid w:val="00E1029F"/>
    <w:rsid w:val="00E1098B"/>
    <w:rsid w:val="00E117BA"/>
    <w:rsid w:val="00E134C3"/>
    <w:rsid w:val="00E136A8"/>
    <w:rsid w:val="00E13DC7"/>
    <w:rsid w:val="00E149DB"/>
    <w:rsid w:val="00E17D54"/>
    <w:rsid w:val="00E2222A"/>
    <w:rsid w:val="00E243B8"/>
    <w:rsid w:val="00E250A8"/>
    <w:rsid w:val="00E25ED1"/>
    <w:rsid w:val="00E2726F"/>
    <w:rsid w:val="00E3192D"/>
    <w:rsid w:val="00E33A2D"/>
    <w:rsid w:val="00E37934"/>
    <w:rsid w:val="00E43C11"/>
    <w:rsid w:val="00E44019"/>
    <w:rsid w:val="00E45140"/>
    <w:rsid w:val="00E46928"/>
    <w:rsid w:val="00E46E40"/>
    <w:rsid w:val="00E50024"/>
    <w:rsid w:val="00E51DD4"/>
    <w:rsid w:val="00E52AD3"/>
    <w:rsid w:val="00E548B0"/>
    <w:rsid w:val="00E56D58"/>
    <w:rsid w:val="00E60BF9"/>
    <w:rsid w:val="00E63FDA"/>
    <w:rsid w:val="00E6621D"/>
    <w:rsid w:val="00E74C42"/>
    <w:rsid w:val="00E85760"/>
    <w:rsid w:val="00E96E20"/>
    <w:rsid w:val="00E973B0"/>
    <w:rsid w:val="00E97B4B"/>
    <w:rsid w:val="00EA047E"/>
    <w:rsid w:val="00EA1E1E"/>
    <w:rsid w:val="00EA47FB"/>
    <w:rsid w:val="00EB09C5"/>
    <w:rsid w:val="00EB2E8C"/>
    <w:rsid w:val="00EC1807"/>
    <w:rsid w:val="00EC4448"/>
    <w:rsid w:val="00EC49A3"/>
    <w:rsid w:val="00EC57F9"/>
    <w:rsid w:val="00ED04DE"/>
    <w:rsid w:val="00ED31AB"/>
    <w:rsid w:val="00ED72F7"/>
    <w:rsid w:val="00ED7C47"/>
    <w:rsid w:val="00EE09AD"/>
    <w:rsid w:val="00EE218C"/>
    <w:rsid w:val="00EE2241"/>
    <w:rsid w:val="00EE30AC"/>
    <w:rsid w:val="00EE4815"/>
    <w:rsid w:val="00EF0245"/>
    <w:rsid w:val="00EF1BC1"/>
    <w:rsid w:val="00EF517B"/>
    <w:rsid w:val="00EF53BA"/>
    <w:rsid w:val="00EF7E6D"/>
    <w:rsid w:val="00F02116"/>
    <w:rsid w:val="00F0218B"/>
    <w:rsid w:val="00F03CAB"/>
    <w:rsid w:val="00F03CB8"/>
    <w:rsid w:val="00F111D2"/>
    <w:rsid w:val="00F12B90"/>
    <w:rsid w:val="00F1456D"/>
    <w:rsid w:val="00F256D3"/>
    <w:rsid w:val="00F31811"/>
    <w:rsid w:val="00F31DCB"/>
    <w:rsid w:val="00F32901"/>
    <w:rsid w:val="00F36C93"/>
    <w:rsid w:val="00F41B60"/>
    <w:rsid w:val="00F4605D"/>
    <w:rsid w:val="00F5097E"/>
    <w:rsid w:val="00F5371A"/>
    <w:rsid w:val="00F56134"/>
    <w:rsid w:val="00F63C0A"/>
    <w:rsid w:val="00F6580A"/>
    <w:rsid w:val="00F67AC7"/>
    <w:rsid w:val="00F70636"/>
    <w:rsid w:val="00F75FAF"/>
    <w:rsid w:val="00F849B4"/>
    <w:rsid w:val="00F87000"/>
    <w:rsid w:val="00F90D5C"/>
    <w:rsid w:val="00F93436"/>
    <w:rsid w:val="00F97B27"/>
    <w:rsid w:val="00FA2D38"/>
    <w:rsid w:val="00FA4860"/>
    <w:rsid w:val="00FA6012"/>
    <w:rsid w:val="00FA7114"/>
    <w:rsid w:val="00FB0BA7"/>
    <w:rsid w:val="00FB47C2"/>
    <w:rsid w:val="00FB6BB3"/>
    <w:rsid w:val="00FB72B0"/>
    <w:rsid w:val="00FC304E"/>
    <w:rsid w:val="00FD0FD7"/>
    <w:rsid w:val="00FD19B0"/>
    <w:rsid w:val="00FD348C"/>
    <w:rsid w:val="00FD4706"/>
    <w:rsid w:val="00FD4B60"/>
    <w:rsid w:val="00FD5717"/>
    <w:rsid w:val="00FD5D03"/>
    <w:rsid w:val="00FD6D8F"/>
    <w:rsid w:val="00FE0439"/>
    <w:rsid w:val="00FE1B87"/>
    <w:rsid w:val="00FE2207"/>
    <w:rsid w:val="00FE46E2"/>
    <w:rsid w:val="00FE4C2C"/>
    <w:rsid w:val="00FF143D"/>
    <w:rsid w:val="00FF1C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4C53F5"/>
  <w15:docId w15:val="{3EF23CD7-2902-4F2E-9FF2-8C62918D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E20"/>
    <w:pPr>
      <w:spacing w:after="120"/>
    </w:pPr>
    <w:rPr>
      <w:sz w:val="22"/>
      <w:szCs w:val="24"/>
    </w:rPr>
  </w:style>
  <w:style w:type="paragraph" w:styleId="Heading1">
    <w:name w:val="heading 1"/>
    <w:basedOn w:val="Normal"/>
    <w:next w:val="Normal"/>
    <w:link w:val="Heading1Char"/>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1"/>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1"/>
      </w:numPr>
      <w:spacing w:before="240" w:after="60"/>
      <w:outlineLvl w:val="6"/>
    </w:pPr>
    <w:rPr>
      <w:rFonts w:ascii="Arial" w:hAnsi="Arial"/>
    </w:rPr>
  </w:style>
  <w:style w:type="paragraph" w:styleId="Heading8">
    <w:name w:val="heading 8"/>
    <w:basedOn w:val="Normal"/>
    <w:next w:val="Normal"/>
    <w:qFormat/>
    <w:rsid w:val="005C43AF"/>
    <w:pPr>
      <w:numPr>
        <w:ilvl w:val="7"/>
        <w:numId w:val="1"/>
      </w:numPr>
      <w:spacing w:before="240" w:after="60"/>
      <w:outlineLvl w:val="7"/>
    </w:pPr>
    <w:rPr>
      <w:rFonts w:ascii="Arial" w:hAnsi="Arial"/>
      <w:iCs/>
    </w:rPr>
  </w:style>
  <w:style w:type="paragraph" w:styleId="Heading9">
    <w:name w:val="heading 9"/>
    <w:basedOn w:val="Normal"/>
    <w:next w:val="Normal"/>
    <w:qFormat/>
    <w:rsid w:val="001F39CD"/>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2"/>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0621C1"/>
    <w:rPr>
      <w:rFonts w:ascii="Arial" w:hAnsi="Arial" w:cs="Arial"/>
      <w:iCs/>
      <w:sz w:val="32"/>
      <w:szCs w:val="28"/>
    </w:rPr>
  </w:style>
  <w:style w:type="character" w:customStyle="1" w:styleId="UnresolvedMention1">
    <w:name w:val="Unresolved Mention1"/>
    <w:uiPriority w:val="99"/>
    <w:semiHidden/>
    <w:unhideWhenUsed/>
    <w:rsid w:val="000A1D57"/>
    <w:rPr>
      <w:color w:val="605E5C"/>
      <w:shd w:val="clear" w:color="auto" w:fill="E1DFDD"/>
    </w:rPr>
  </w:style>
  <w:style w:type="character" w:styleId="CommentReference">
    <w:name w:val="annotation reference"/>
    <w:rsid w:val="004628D2"/>
    <w:rPr>
      <w:sz w:val="16"/>
      <w:szCs w:val="16"/>
    </w:rPr>
  </w:style>
  <w:style w:type="paragraph" w:styleId="CommentText">
    <w:name w:val="annotation text"/>
    <w:basedOn w:val="Normal"/>
    <w:link w:val="CommentTextChar"/>
    <w:rsid w:val="004628D2"/>
    <w:rPr>
      <w:sz w:val="20"/>
      <w:szCs w:val="20"/>
    </w:rPr>
  </w:style>
  <w:style w:type="character" w:customStyle="1" w:styleId="CommentTextChar">
    <w:name w:val="Comment Text Char"/>
    <w:link w:val="CommentText"/>
    <w:rsid w:val="004628D2"/>
    <w:rPr>
      <w:lang w:val="en-US" w:eastAsia="ja-JP"/>
    </w:rPr>
  </w:style>
  <w:style w:type="paragraph" w:styleId="CommentSubject">
    <w:name w:val="annotation subject"/>
    <w:basedOn w:val="CommentText"/>
    <w:next w:val="CommentText"/>
    <w:link w:val="CommentSubjectChar"/>
    <w:rsid w:val="004628D2"/>
    <w:rPr>
      <w:b/>
      <w:bCs/>
    </w:rPr>
  </w:style>
  <w:style w:type="character" w:customStyle="1" w:styleId="CommentSubjectChar">
    <w:name w:val="Comment Subject Char"/>
    <w:link w:val="CommentSubject"/>
    <w:rsid w:val="004628D2"/>
    <w:rPr>
      <w:b/>
      <w:bCs/>
      <w:lang w:val="en-US" w:eastAsia="ja-JP"/>
    </w:rPr>
  </w:style>
  <w:style w:type="paragraph" w:styleId="ListParagraph">
    <w:name w:val="List Paragraph"/>
    <w:basedOn w:val="Normal"/>
    <w:uiPriority w:val="34"/>
    <w:qFormat/>
    <w:rsid w:val="00C206FC"/>
    <w:pPr>
      <w:ind w:left="720"/>
      <w:contextualSpacing/>
    </w:pPr>
  </w:style>
  <w:style w:type="paragraph" w:styleId="Header">
    <w:name w:val="header"/>
    <w:basedOn w:val="Normal"/>
    <w:link w:val="HeaderChar"/>
    <w:rsid w:val="00983A11"/>
    <w:pPr>
      <w:tabs>
        <w:tab w:val="center" w:pos="4680"/>
        <w:tab w:val="right" w:pos="9360"/>
      </w:tabs>
      <w:spacing w:after="0"/>
    </w:pPr>
  </w:style>
  <w:style w:type="character" w:customStyle="1" w:styleId="HeaderChar">
    <w:name w:val="Header Char"/>
    <w:basedOn w:val="DefaultParagraphFont"/>
    <w:link w:val="Header"/>
    <w:rsid w:val="00204689"/>
    <w:rPr>
      <w:sz w:val="22"/>
      <w:szCs w:val="24"/>
    </w:rPr>
  </w:style>
  <w:style w:type="paragraph" w:styleId="Footer">
    <w:name w:val="footer"/>
    <w:basedOn w:val="Normal"/>
    <w:link w:val="FooterChar"/>
    <w:rsid w:val="00983A11"/>
    <w:pPr>
      <w:tabs>
        <w:tab w:val="center" w:pos="4680"/>
        <w:tab w:val="right" w:pos="9360"/>
      </w:tabs>
      <w:spacing w:after="0"/>
    </w:pPr>
  </w:style>
  <w:style w:type="character" w:customStyle="1" w:styleId="FooterChar">
    <w:name w:val="Footer Char"/>
    <w:basedOn w:val="DefaultParagraphFont"/>
    <w:link w:val="Footer"/>
    <w:rsid w:val="00204689"/>
    <w:rPr>
      <w:sz w:val="22"/>
      <w:szCs w:val="24"/>
    </w:rPr>
  </w:style>
  <w:style w:type="paragraph" w:styleId="Revision">
    <w:name w:val="Revision"/>
    <w:hidden/>
    <w:uiPriority w:val="99"/>
    <w:semiHidden/>
    <w:rsid w:val="00C57095"/>
    <w:rPr>
      <w:sz w:val="22"/>
      <w:szCs w:val="24"/>
    </w:rPr>
  </w:style>
  <w:style w:type="character" w:customStyle="1" w:styleId="Heading1Char">
    <w:name w:val="Heading 1 Char"/>
    <w:basedOn w:val="DefaultParagraphFont"/>
    <w:link w:val="Heading1"/>
    <w:rsid w:val="00694BA7"/>
    <w:rPr>
      <w:rFonts w:ascii="Arial" w:hAnsi="Arial" w:cs="Arial"/>
      <w:bCs/>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63490">
      <w:bodyDiv w:val="1"/>
      <w:marLeft w:val="0"/>
      <w:marRight w:val="0"/>
      <w:marTop w:val="0"/>
      <w:marBottom w:val="0"/>
      <w:divBdr>
        <w:top w:val="none" w:sz="0" w:space="0" w:color="auto"/>
        <w:left w:val="none" w:sz="0" w:space="0" w:color="auto"/>
        <w:bottom w:val="none" w:sz="0" w:space="0" w:color="auto"/>
        <w:right w:val="none" w:sz="0" w:space="0" w:color="auto"/>
      </w:divBdr>
    </w:div>
    <w:div w:id="333846792">
      <w:bodyDiv w:val="1"/>
      <w:marLeft w:val="0"/>
      <w:marRight w:val="0"/>
      <w:marTop w:val="0"/>
      <w:marBottom w:val="0"/>
      <w:divBdr>
        <w:top w:val="none" w:sz="0" w:space="0" w:color="auto"/>
        <w:left w:val="none" w:sz="0" w:space="0" w:color="auto"/>
        <w:bottom w:val="none" w:sz="0" w:space="0" w:color="auto"/>
        <w:right w:val="none" w:sz="0" w:space="0" w:color="auto"/>
      </w:divBdr>
    </w:div>
    <w:div w:id="1105465380">
      <w:bodyDiv w:val="1"/>
      <w:marLeft w:val="0"/>
      <w:marRight w:val="0"/>
      <w:marTop w:val="0"/>
      <w:marBottom w:val="0"/>
      <w:divBdr>
        <w:top w:val="none" w:sz="0" w:space="0" w:color="auto"/>
        <w:left w:val="none" w:sz="0" w:space="0" w:color="auto"/>
        <w:bottom w:val="none" w:sz="0" w:space="0" w:color="auto"/>
        <w:right w:val="none" w:sz="0" w:space="0" w:color="auto"/>
      </w:divBdr>
    </w:div>
    <w:div w:id="1703556935">
      <w:bodyDiv w:val="1"/>
      <w:marLeft w:val="0"/>
      <w:marRight w:val="0"/>
      <w:marTop w:val="0"/>
      <w:marBottom w:val="0"/>
      <w:divBdr>
        <w:top w:val="none" w:sz="0" w:space="0" w:color="auto"/>
        <w:left w:val="none" w:sz="0" w:space="0" w:color="auto"/>
        <w:bottom w:val="none" w:sz="0" w:space="0" w:color="auto"/>
        <w:right w:val="none" w:sz="0" w:space="0" w:color="auto"/>
      </w:divBdr>
    </w:div>
    <w:div w:id="189434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5AIRPNAIUNRU-1156379521-3024</_dlc_DocId>
    <_dlc_DocIdUrl xmlns="71c5aaf6-e6ce-465b-b873-5148d2a4c105">
      <Url>https://nokia.sharepoint.com/sites/c5g/e2earch/_layouts/15/DocIdRedir.aspx?ID=5AIRPNAIUNRU-1156379521-3024</Url>
      <Description>5AIRPNAIUNRU-1156379521-3024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18980177-89C6-4ECF-A10E-796F49D04FDB}">
  <ds:schemaRefs>
    <ds:schemaRef ds:uri="http://schemas.microsoft.com/sharepoint/events"/>
  </ds:schemaRefs>
</ds:datastoreItem>
</file>

<file path=customXml/itemProps2.xml><?xml version="1.0" encoding="utf-8"?>
<ds:datastoreItem xmlns:ds="http://schemas.openxmlformats.org/officeDocument/2006/customXml" ds:itemID="{8FCCDA3F-CC80-4535-9AA0-BD5A2BAD3AF0}">
  <ds:schemaRefs>
    <ds:schemaRef ds:uri="Microsoft.SharePoint.Taxonomy.ContentTypeSync"/>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B0864968-8E24-457D-9EBA-513EBFDF541E}">
  <ds:schemaRefs>
    <ds:schemaRef ds:uri="http://schemas.openxmlformats.org/officeDocument/2006/bibliography"/>
  </ds:schemaRefs>
</ds:datastoreItem>
</file>

<file path=customXml/itemProps5.xml><?xml version="1.0" encoding="utf-8"?>
<ds:datastoreItem xmlns:ds="http://schemas.openxmlformats.org/officeDocument/2006/customXml" ds:itemID="{6460CCB5-31F0-45ED-84D2-51D03B509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B7FDF8-E95B-4D16-AF36-25F302BDBF0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16</Pages>
  <Words>5305</Words>
  <Characters>30241</Characters>
  <Application>Microsoft Office Word</Application>
  <DocSecurity>0</DocSecurity>
  <Lines>252</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35476</CharactersWithSpaces>
  <SharedDoc>false</SharedDoc>
  <HLinks>
    <vt:vector size="6" baseType="variant">
      <vt:variant>
        <vt:i4>2031717</vt:i4>
      </vt:variant>
      <vt:variant>
        <vt:i4>0</vt:i4>
      </vt:variant>
      <vt:variant>
        <vt:i4>0</vt:i4>
      </vt:variant>
      <vt:variant>
        <vt:i4>5</vt:i4>
      </vt:variant>
      <vt:variant>
        <vt:lpwstr>Inbox\R3-223677.zip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Nokia</cp:lastModifiedBy>
  <cp:revision>7</cp:revision>
  <cp:lastPrinted>1900-12-31T16:00:00Z</cp:lastPrinted>
  <dcterms:created xsi:type="dcterms:W3CDTF">2022-10-14T15:53:00Z</dcterms:created>
  <dcterms:modified xsi:type="dcterms:W3CDTF">2022-10-17T10:30:00Z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a195633e-46b3-40b3-af7b-bf1274ebc5ec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1665365744</vt:lpwstr>
  </property>
</Properties>
</file>